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82"/>
        <w:gridCol w:w="902"/>
        <w:gridCol w:w="1757"/>
        <w:gridCol w:w="5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学院代码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200" w:type="dxa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专业代码</w:t>
            </w:r>
            <w:bookmarkStart w:id="1" w:name="_GoBack"/>
            <w:bookmarkEnd w:id="1"/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050" w:type="dxa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阶段</w:t>
            </w:r>
          </w:p>
        </w:tc>
        <w:tc>
          <w:tcPr>
            <w:tcW w:w="2280" w:type="dxa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自命题考试科目</w:t>
            </w:r>
          </w:p>
        </w:tc>
        <w:tc>
          <w:tcPr>
            <w:tcW w:w="7740" w:type="dxa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建议参考书目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001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机械与车辆工程学院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080200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机械工程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801材料力学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《材料力学（第6版）》 刘鸿文  高等教育出版社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机械制造技术基础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 xml:space="preserve">《机械制造技术基础（第二版）》于骏一  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机械工业出版社   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控制工程基础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《机械控制工程基础（第六版）》杨叔子   华中科技大学出版社 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液压与气压传动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《液压与气压传动（第二版）》王积伟 等  机械工业出版社  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管理学院</w:t>
            </w:r>
            <w:bookmarkStart w:id="0" w:name="_GoBack"/>
            <w:bookmarkEnd w:id="0"/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120201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802会计与财务管理(会计学50%财务管理学50%)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《会计学原理（第二版）》史玉凤等主编 中南大学出版社 2020年07月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《财务管理学（第二版）》张春颖 中国铁道出版社 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管理会计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《管理会计学（第8版）》孙茂竹中国人民大学出版社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《西方经济学》（第二版）上册   西方经济学编写组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宏观经济学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《宏观经济学（第四版）》黄亚钧 高等教育出版社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120202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企业管理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803管理学原理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《管理学》陈传明徐向艺赵丽芬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《市场营销学（第六版）》吴健安   高等教育出版社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文化产业概论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《文化产业学》胡惠林 高等教育出版社 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《西方经济学》（第二版）上册   西方经济学编写组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宏观经济学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《宏观经济学（第四版）》黄亚钧 高等教育出版社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文化经济学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《文化经济学》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instrText xml:space="preserve"> HYPERLINK "http://search.dangdang.com/?key2=%CE%BA%BD%DC&amp;medium=01&amp;category_path=01.00.00.00.00.00"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魏杰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instrText xml:space="preserve"> HYPERLINK "http://search.dangdang.com/?key3=%C6%F3%D2%B5%B9%DC%C0%ED%B3%F6%B0%E6%C9%E7&amp;medium=01&amp;category_path=01.00.00.00.00.00"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企业管理出版社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文化管理学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《文化管理学（第三版）》孙萍  中国人民大学出版社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120203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旅游管理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803管理学原理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《管理学》陈传明、徐向艺、赵丽芬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旅游学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《旅游学（第四版）》李天元、张朝枝、白凯 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《西方经济学》（第二版）上册   西方经济学编写组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《管理学》陈传明徐向艺赵丽芬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120204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技术经济及管理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803管理学原理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《管理学》陈传明徐向艺赵丽芬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技术经济学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《技术经济学（第二版）》方勇、王璞机械工业出版社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《西方经济学》（第二版）上册   西方经济学编写组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《管理学》陈传明、徐向艺、赵丽芬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125300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会计与财务管理(占75%)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《会计学原理（第二版）》史玉凤等主编 中南大学出版社 2020年07月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《财务管理学（第二版）》张春颖 中国铁道出版社 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思想政治理论（占25%）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《思想道德修养与法律基础》   （2018年版）本书课题组 高等教育出版社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《西方经济学》（第二版）上册   西方经济学编写组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《管理学》陈传明、徐向艺、赵丽芬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095137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农业管理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342农业知识综合四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《农业政策学（第二版)》，钟甫宁主编，中国农业出版社，2013年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《农业经济学（第五版)》，钟甫宁主编，中国农业出版社，2011年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803管理学原理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《管理学》陈传明、徐向艺、赵丽芬 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《农业经济学（第五版)》，钟甫宁主编，中国农业出版社，2011年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农业企业管理学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《农业企业经营管理学》(第三版），蔡根女主编，高等教育出版社，2014.11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农业经营学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《农业经营学》苏群主编，科学出版社，2011年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095138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农村发展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342农业知识综合四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《农业政策学（第二版)》，钟甫宁主编，中国农业出版社，2013年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《农业经济学（第五版)》，钟甫宁主编，中国农业出版社，2011年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804农村区域发展概论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《农村发展概论（第二版)》，陶佩君主编，中国农业出版社，2010年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《农业经济学（第五版)》，钟甫宁主编，中国农业出版社，2011年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农业企业管理学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《农业企业经营管理学》(第三版），蔡根女主编，高等教育出版社，2014.11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农业经营学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《农业经营学》苏群主编，科学出版社，2011年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食品科学与工程学院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083200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805食品生物化学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《生物化学》王镜岩 高等教育出版社   2008年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《食品生物化学(第二版)》谢达平 中国农业出版社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专业综合测试：《食品化学与分析》占30%；《微生物学》占30%；《食品工艺学》占40%。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《食品化学》王璋 中国轻工业出版社   2007年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《食品分析与检验技术》周光理 化学工业出版社 2015年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《微生物学》何国庆 中国农业大学出版社   2016年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《食品工艺学》赵晋府 中国轻工业出版社   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食品营养学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《食品营养学》石瑞 化学工业出版社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功能性食品学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《功能性食品学》郑建先 中国轻工业出版社   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095135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食品加工与安全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341农业知识综合三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《食品安全与卫生学》史贤明中国农业出版社 2003年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《食品安全与质量控制技术(第二版)》 贝惠玲 科学出版社   2015年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《食品分析与检验技术》周光理   化学工业出版社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806食品化学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《食品化学》王璋 中国轻工业出版社 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食品加工工艺学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《食品工艺学》夏文水 中国轻工业出版社 2017年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《食品工艺学》赵晋府 中国轻工业出版社 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C5C5C"/>
                <w:sz w:val="20"/>
                <w:szCs w:val="20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食品营养学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《食品营养学》石瑞化学工业出版社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功能性食品学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《功能性食品学》郑建先中国轻工业出版社 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电子信息工程学院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085400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电子信息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807电路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《电路（第四版）》邱关源  高等教育出版社 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自动控制原理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《自动控制原理（第六版）》胡寿松  科学出版社 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信号与线性系统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《信号与线性系统分析》（第四版或第五版）吴大正高等教育出版社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电子技术基础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《电子技术基础（模拟部分）》（第6版）康华光，高等教育出版社 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单片机原理及应用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《单片机原理实用教程——基于Proteus虚拟仿真》（第4版），徐爱钧，电子工业出版社，2018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理学院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085600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材料与化工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808材料科学基础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《材料科学基础（第三版）》胡庚祥等 上海交通大学出版社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物理化学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《物理化学简明教程（第四版）》印永嘉 高等教育出版社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物理光学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0"/>
                <w:szCs w:val="20"/>
                <w:bdr w:val="none" w:color="auto" w:sz="0" w:space="0"/>
                <w:shd w:val="clear" w:fill="FFFFFF"/>
              </w:rPr>
              <w:t>《物理光学简明教程（第二版）》梁铨廷刘翠红电子工业出版社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材料测试与分析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《材料近代分析测试方法》常铁军  哈尔滨工业大学出版社 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工程材料学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《工程材料学（第四版）》王晓敏 哈尔滨工业大学出版社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无机材料科学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《无机材料科学基础（第二版）》曾燕伟等 武汉理工大学出版社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025200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应用统计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432统计学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《统计学（第7版）》贾俊平，何晓群，金勇，中国人民大学出版社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概率论与数理统计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 xml:space="preserve">《概率论与数理统计》魏宗舒等 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instrText xml:space="preserve"> HYPERLINK "https://book.jd.com/publish/%E9%AB%98%E7%AD%89%E6%95%99%E8%82%B2%E5%87%BA%E7%89%88%E7%A4%BE_1.html" \o "高等教育出版社" \t "https://yjsb.ccu.edu.cn/_blank"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高等教育出版社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概率论基础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《概率论基础（第3版）》李贤平高等教育出版社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统计初步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《概率论与数理统计(第4版)》盛骤，谢式千，潘承毅，高等教育出版社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045104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学科教学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（数学）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333教育综合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《教育学基础》（第三版）十二所师大编写，教育科学出版社，2014年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《中国教育史》孙培青，华东师大出版社，2009年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《外国教育史教程（缩编本）》吴式颖,人民教育出版社2003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809初等数学研究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《初等数学研究》，叶立军，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instrText xml:space="preserve"> HYPERLINK "http://search.dangdang.com/?key3=%BB%AA%B6%AB%CA%A6%B7%B6%B4%F3%D1%A7%B3%F6%B0%E6%C9%E7&amp;medium=01&amp;category_path=01.00.00.00.00.00"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</w:rPr>
              <w:t>华东师范大学出版社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，2008年。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数学分析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《数学分析》（上、下册）（第4版），华东师范大学数学系编，高等教育出版社，2011年。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数学教学论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《数学教育概论》第3版，张奠宙，高等教育出版社，2020年。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045105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学科教学（物理）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333教育综合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《教育学基础》（第三版）十二所师大编写，教育科学出版社，2014年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《中国教育史》孙培青，华东师大出版社，2009年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《外国教育史教程（缩编本）》吴式颖,人民教育出版社2003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810中学物理教学概论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《中学物理教学概论》，阎金铎、郭玉英主编，高等教育出版社，2009。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普通物理（力学、电磁学、光学）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《物理学教程（第3版）》马文蔚等，高等教育出版社，2016年。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030500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马克思主义理论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701马克思主义基本原理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《马克思主义基本原理概论》（2018年版）高等教育出版社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811中国化的马克思主义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《毛泽东思想和中国特色社会主义理论体系概论》（2018年版）高等教育出版社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思想道德修养与法律基础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《思想道德修养与法律基础》（2018年版）高等教育出版社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中国近现代史纲要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《中国近现代史纲要》（2018年版）高等教育出版社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当代世界经济与政治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《当代世界经济与政治（第六版）》  李景治 林苏  中国人民大学出版社 2016版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政治学原理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《政治学概论》 马工程教材  本书编写组  高等教育出版社 人民出版社 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网络安全学院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0839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网络空间安全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812计算机网络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《计算机网络（第七版）》谢希仁编电子工业出版社2017年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数据结构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《数据结构—用C语言描述（第2版）》耿国华等著，高等教育出版社，2015年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计算机基础</w:t>
            </w: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《计算机基础及ACCESS数据库教程》周丽梅潘晓鸥任春玉黑龙江大学出版社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ACCESS数据库教程</w:t>
            </w:r>
          </w:p>
        </w:tc>
        <w:tc>
          <w:tcPr>
            <w:tcW w:w="7740" w:type="dxa"/>
            <w:vMerge w:val="continue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特殊教育学院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100500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（视障）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111单独考试思想政治理论（视障）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2020年全国硕士研究生招生考试思想政治理论考试大纲 教育部考试中心著   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240英语（视障生单考）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《E英语教程1》 外语教学与研究出版社 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《新概念英语（第二册）》 亚历山大    外语教学与研究出版社 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702中医综合（中基、中诊、中药、方剂、推拿）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《中医基础理论(高等中医药院校规划教材第九版）》孙广仁等 中国中医药出版社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《中医诊断学（高等中医药院校规划教材第九版）》李灿东等   中国中医药出版社 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《中药学（高等中医药院校规划教材第九版）》钟赣等   中国中医药出版社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《方剂学（高等中医药院校规划教材第九版）》李冀等   中国中医药出版社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《推拿学（高等中医药院校规划教材第九版）》王之虹等  中国中医药出版社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内经选读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《内经选读（普通高等教育中医药类规划教材）》王洪图上海科学技术出版社1997年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经络腧穴学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《经络腧穴学（高等中医药院校规划教材第九版）》刘清国 中国中医药出社社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中医内科学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《中医内科学（高等中医药院校规划教材第九版）》吴勉华 中国中医药出版社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推拿治疗学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《推拿治疗学（卫生部十二五规划全国高等中医药院校教材第三版）》宋柏林 人民卫生出版社 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100500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703临床医学综合（中医）（中基、中诊、中药、方剂、中内、针灸）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方剂学：全国中医药行业高等教育“十三五”规划教材，《方剂学》，主编李冀，连建伟，中国中医药出版社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中药学：中国中医药出版社十三五规划教材《中药学》 主编：钟赣生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针灸学：十三五规划教材 《针灸学》中国中医药出版社 梁繁荣 王华主编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中医基础理论：十三五规划教材《中医基础理论》 上海科技出版社 主编王键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中医内科学：普通高等教育“十一五”国家级规划教材《中医内科学》第三版，上海科学技术出版社，2018年5月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中医诊断学：全国中医药行业高等教育“十三五”规划教材，《中医诊断学》，主编：李灿东，中国中医药出版社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内经选读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《内经选读（普通高等教育中医药类规划教材）》王洪图上海科学技术出版社1997年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经络腧穴学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《经络腧穴学（高等中医药院校规划教材第九版）》刘清国 中国中医药出社社 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美术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111单独考试思想政治理论（听障生单考）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2020年全国硕士研究生招生考试思想政治理论考试大纲 教育部考试中心著   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241英语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(听障生单考)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《E英语教程1》 外语教学与研究出版社 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《新概念英语（第二册）》 亚历山大    外语教学与研究出版社 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704素描人物全身像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人物基本造型准确，结构合理，形象刻画生动，并有一定的艺术化处理。画面黑白构成布局合理，画面形式安排得当。材料主要以铅笔、碳铅、纸张为主。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813色彩人物半身像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色彩人物半身像写生1、在人物造型、画面黑白构成及形式构成与素描人物要求相同。色彩在把握客观色的同时有一定的主观处理，注重画面色调统一中有变化。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2、材料要求：油画专业方向要求使用油画材料并注重油画材料操作程序与特性。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3、综合绘画专业方向：油画材料,水粉，丙烯任选其一。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专业创作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命题创作,主题突出，构图合理，造型符合客观规律，材料运用得当。用色彩完成（材料不限）。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人物场景速写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主题突出，构图合理，造型符合客观规律，材料运用得当。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艺术设计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21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111单独考试思想政治理论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（听障）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2020年全国硕士研究生招生考试思想政治理论考试大纲 教育部考试中心著   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241英语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（听障生单考）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《E英语教程1》 外语教学与研究出版社 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《新概念英语（第二册）》 亚历山大    外语教学与研究出版社 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814设计素描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《设计素描》林家阳中国轻工业出版社2016年05月；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《设计素描》刘权清华大学出版社2013年04月。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705设计色彩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《设计色彩》陆江艳高等教育出版社2019年01月；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《设计色彩与应用》黄志华湖南大学出版社2015年08月。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822手绘卡通形象设计（数字媒体艺术）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《动画造型设计》（中国高等院校‘十二五’动画游戏专业精品课程规划教材）张晓叶、郭怡、张瑶中国青年出版社2015年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《动画素描基础》（中国高等院校动漫游戏专业精品教材）张祺上海人民美术出版社2017年6月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《动漫角色人体结构设计》刑昊电子工业出版社，2018年9月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命题设计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《海报招贴设计手册》孙芳清华大学出版社2016年07月；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《招贴设计(进阶版)》汤义勇上海人民美术出版社2015年07月；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《现代装饰画技法》郭夏茹金盾出版社2015年07月；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01视觉传达设计（平面设计）：装饰画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02工艺美术设计：图案设计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03数字媒体艺术:动画运动规律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《艺术学概论》彭吉象著，北京大学出版社，2015年5月第4版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《世界现代设计史》王受之著   中国青年出版社，2002年9月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《设计概论》凌继尧   北京大学出版社，2015年7月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《设计美学概论》徐耿醇著，北京大学出版社，2016年4月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《动画运动规律》陈伟，清华大学出版社，2013年7月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（视障）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111单独考试思想政治理论（视障）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2020年全国硕士研究生招生考试思想政治理论考试大纲 教育部考试中心著   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240英语（视障生单考）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《E英语教程1》 外语教学与研究出版社 2013年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《新概念英语（第二册）》 亚历山大    外语教学与研究出版社 1997年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706音乐基础理论I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音乐基础理论Ⅱ包含：音乐史论基础、音乐作品分析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1、《西方音乐史简编》沈旋、谷文娴、陶辛编著，上海音乐出版社，2010年。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2、《中国近现代音乐史》汪毓和编著，人民音乐出版社，2002年。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3、《中国古代音乐史》金继文、金文达编著，人民音乐出版社，1994年。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4、《和声学教程》[苏]伊•杜波夫斯基、斯•叶甫谢耶夫、伊•斯波索宾、符•索科洛夫编著，人民音乐出版社，2008年。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5、《和声学教程》桑桐编著，上海音乐出版社 , 2001年。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6、《和声分析351例》吴式锴编著，世界图书出版公司，2000年。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7、《音乐作品分析教程》钱仁康，钱亦平编著，上海音乐出版社，2003年。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8、《音乐作品分析应用教程》第三版，高佳佳、赵冬梅编著，高等教育出版社，2013年。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9、《流行音乐手册》陶辛主编上海音乐出版社，1998年。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815专业基础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1、声乐演唱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2、器乐演奏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小提琴：巴赫无伴奏一首、练习曲一首。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钢琴: 练习曲一首，（肖邦练习曲以上程度）,复调作品一首（三声部以上）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3、流行音乐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流行演唱自选流行音乐作品两首，其中一首曲目为中文作品，一首曲目为（外文作品、原创作品、弹唱或唱跳作品任选其一）。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专业复试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1、声乐演唱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曲目不可与初试相同。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2、器乐演奏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小提琴：技巧性乐曲、协奏曲第一乐章或者二、三乐章任选一首。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钢琴：古典奏鸣曲一首（快板乐章），大型乐曲一首（中外不限）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3、流行音乐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流行演唱自选作品二首，其中一首曲目为中文作品，一首曲目为（外文作品、原创作品、弹唱或唱跳作品任选其一），曲目不可与初试相同。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乐理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《音乐基础理论》  李重光著 人民音乐出版社；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《基本乐理教程》  童忠良  上海音乐出版社；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视唱练耳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《视唱练耳分级教程》（第一，二级）中国音乐学院作曲系视唱练耳教研室著   高等教育出版社编著；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《视唱教程》   （1a 1b）亨利·雷蒙恩 古斯塔夫·卡卢利编著 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045119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333教育综合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《教育学基础》（第三版）十二所师大编写，教育科学出版社，2014年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《中国教育史》孙培青，华东师大出版社，2009年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《外国教育史教程（缩编本）》吴式颖,人民教育出版社2003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816心理学基础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《当代教育心理学》第三版,陈琦、刘儒德主编,北京师范大学出版社2019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《普通心理学》彭聃龄 北京师范大学出版社  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特殊儿童心理与教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教育</w:t>
            </w: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《智力落后儿童的特点与教育纲要》刘全礼天津教育出版社2008年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《听觉障碍儿童的发展与教育》贺荟中 北京大学出版社 2018年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《视觉障碍儿童的发展与教育》邓猛 北京大学出版社  2016年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《课程与教学论》张华 上海教育出版社   2000版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课程与教学论</w:t>
            </w:r>
          </w:p>
        </w:tc>
        <w:tc>
          <w:tcPr>
            <w:tcW w:w="7740" w:type="dxa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发展心理学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《发展心理学》林崇德 人民教育出版社 2009版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中外特殊教育史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《特殊教育史》 作者：朱宗顺 北京大学出版社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045112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学科教学（体育）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333教育综合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《教育学基础》（第三版）十二所师大编写，教育科学出版社，2014年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《中国教育史》孙培青，华东师大出版社，2009年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《外国教育史教程（缩编本）》吴式颖,人民教育出版社2003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817体育教学论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《体育教学论》毛振明主编，高等教育出版社，2017年7月第3版。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运动训练学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《运动训练学》 田麦久主编，人民体育出版社，2012年2月第1版。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025100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431金融学综合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《金融学（第四版）》黄达  中国人民大学出版社 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国际金融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《国际金融》（第五版）王晓光 清华大学出版社 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金融市场学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《金融市场学》（第三版） 刘园 中国人民大学出版社  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微观经济学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《西方经济学（微观部分）》（第六版）高鸿业 中国人民大学出版社  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宏观经济学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《西方经济学（宏观部分）》（第六版）高鸿业 中国人民大学出版社  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国际教育学院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045300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汉语国际教育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354汉语基础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《语言学纲要》叶蜚声 徐通锵等 北京大学出版社 2010年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《现代汉语》（增订第六版）黄伯荣 廖旭东   高等教育出版社 2017年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《古代汉语》第一、二册（校订修订本）王力   中华书局 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445汉语国际教育基础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《中国文化要略（第四版）》程裕祯 外语教学与研究出版社 2017年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《对外汉语教育学引论》刘珣 北京语言大学出版社 2007年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《跨文化交际学概论》胡文仲 外语教学与研究出版社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《对外汉语教育心理学》徐子亮 华东师范大学出版社 2008年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《世界文化通论》马树德 商务印书馆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汉语教学基础及实践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《现代汉语通论（第三版）》邵敬敏 上海教育出版社 2016年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《对外汉语教学概论》陈昌来 复旦大学出版社 2008年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《汉语课堂教学技巧》（新版）崔永华，杨寄洲   北京语言大学出版社 2002年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《国际汉语教学案例与分析（修订版）》朱勇   高等教育出版社 2015年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《对外汉语教学语法释疑201例》彭小川 李守纪 王红等 商务印书馆 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对外汉语教学理论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《对外汉语教学入门》周小兵 李海鸥等 中山大学出版社 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中国文学史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《中国文学史》（第二版）袁行霈高等教育出版社 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011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外国语学院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055101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英语笔译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211翻译硕士英语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《现代大学英语》精读第5册  杨立民  外语教学与研究出版社  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《现代大学英语》精读第6册  杨立民  外语教学与研究出版社 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357英语翻译基础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全国翻译专业资格（水平）考试指定教材《英语笔译实务》3级  张春柏  外文出版社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448汉语写作与百科知识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《中国文化概论》 张岱年、方克立  北京师范大学出版社  2004年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《欧洲文化十五讲》（文艺复兴部分） 陈乐民  北京大学出版社  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英语笔译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全国翻译专业资格（水平）考试指定教材《英语笔译实务》3级  张春柏  外文出版社 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综合英语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《现代大学英语》精读第5册  杨立民  外语教学与研究出版社  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《现代大学英语》精读第6册  杨立民  外语教学与研究出版社 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英语写作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《英文写作手册》（英文版）  丁往道  外语教学与研究出版社  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055103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俄语笔译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212翻译硕士俄语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《大学俄语》（东方新）（5-7册）    史铁强  外语教学与研究出版社 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358俄语翻译基础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《实用俄汉汉俄翻译教程》（上、下）  丛亚平  外语教学与研究出版社 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448汉语写作与百科知识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《中国文化概论》张岱年、方克立  北京师范大学出版社  2012年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《俄罗斯文化》戴桂菊  外语教学与研究出版社 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俄语笔译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《大学俄语》（东方新）（5-7册）    史铁强  外语教学与研究出版社  2011年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《实用俄汉汉俄翻译教程》（上、下）  丛亚平  外语教学与研究出版社 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高级俄语</w:t>
            </w: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《大学俄语》（东方新）（5-7册）    史铁强  外语教学与研究出版社 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俄语写作</w:t>
            </w:r>
          </w:p>
        </w:tc>
        <w:tc>
          <w:tcPr>
            <w:tcW w:w="7740" w:type="dxa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055111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朝鲜语笔译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216翻译硕士朝鲜语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《大学韩国语4-5》（修订版），牛林杰，北京大学出版社，2010年版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《大学韩国语法》，王丹，北京大学出版社，2012年版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362朝鲜语翻译基础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《中韩翻译教程（第二版）》，张敏，北京大学出版社，2013年版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448汉语写作与百科知识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《中国文化概论》，张岱年、方克立，北京师范大学出版社，2004年版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《韩国文化概论》，金东勋，世界图书出版社，2016年版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朝鲜语笔译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《中韩翻译教程（第二版）》，张敏，北京大学出版社，2013年版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综合朝鲜语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《大学韩国语4-5》（修订版），牛林杰，北京大学出版社，2010年版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朝鲜语写作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《大学韩国语法》，王丹，北京大学出版社，2012年版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045108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学科教学（英语）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333教育综合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《教育学基础》（第三版）十二所师大编写，教育科学出版社，2014年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《中国教育史》孙培青，华东师大出版社，2009年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《外国教育史教程（缩编本）》吴式颖,人民教育出版社2003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818英语教学专业基础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《语言学教程（第5版）》，胡壮麟，   北京大学出版社，2017年版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《英语教学法教程（第二版）》，王蔷，高等教育出版社，2006年版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英语教学论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《英语教学法教程（第二版）》，王蔷，高等教育出版社，2006年版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《外语教师职业技能发展（第二版）》，邹为诚，高等教育出版社，2013年版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园林学院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095131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农艺与种业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339农业知识综合一（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植物学50%、植物生态学50%）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《植物学》胡宝忠 胡国宣 中国农业出版社   第二版 2011年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《植物生态学第二版》姜汉桥 高等教育出版社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819植物栽培学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《园林植物栽培养护》严贤春 中国农业出版社2013年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园林花卉学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《园林花卉学》刘燕 中国林业出版社（第2版）2008年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园林树木学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《园林树木学》卓丽环 陈龙清 中国农业出版社 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园艺概论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《气象学》(第3版)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instrText xml:space="preserve"> HYPERLINK "http://search.dangdang.com/?key2=%B0%FC%D4%C6%D0%F9&amp;medium=01&amp;category_path=01.00.00.00.00.00" \o "包云轩"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包云轩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instrText xml:space="preserve"> HYPERLINK "http://search.dangdang.com/?key=&amp;key3=%D6%D0%B9%FA%C5%A9%D2%B5%B3%F6%B0%E6%C9%E7&amp;medium=01&amp;category_path=01.00.00.00.00.00" \o "中国农业出版社" </w:instrTex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中国农业出版社</w:t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 xml:space="preserve"> 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0"/>
                <w:szCs w:val="20"/>
                <w:bdr w:val="none" w:color="auto" w:sz="0" w:space="0"/>
                <w:shd w:val="clear" w:fill="FFFFFF"/>
              </w:rPr>
              <w:t>《果树栽培学总论》（第四版） 张玉星  中国农业出版社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植物遗传学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《园林植物遗传学》   第2版，戴思兰，中国林业出版社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095132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资源利用与植物保护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339农业知识综合一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1.《植物学》胡宝忠   胡国宣 中国农业出版社 2002年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2.《植物生态学第二版》   姜汉桥 高等教育出版社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820土壤学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《土壤学（第三版）》黄昌勇 中国农业出版社 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园林花卉学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《园林花卉学》刘燕 中国林业出版社（第2版）2008年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园林树木学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《园林树木学》卓丽环 陈龙清 中国农业出版社  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园林植物病虫害防治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《园林植物病虫害防治（第三版）》武三安 中国林业出版社 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植物栽培学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0"/>
                <w:szCs w:val="20"/>
                <w:bdr w:val="none" w:color="auto" w:sz="0" w:space="0"/>
                <w:shd w:val="clear" w:fill="FFFFFF"/>
              </w:rPr>
              <w:t>《园林植物栽培养护》严贤春 中国农业出版社2013年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013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707音乐基础理论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Ⅱ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音乐基础理论Ⅱ包含：音乐史论基础、音乐作品分析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1、《西方音乐史简编》沈旋、谷文娴、陶辛编著，上海音乐出版社，2010年。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2、《中国近现代音乐史》汪毓和编著，人民音乐出版社，2002年。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3、《中国古代音乐史》金继文、金文达编著，人民音乐出版社，1994年。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4、《和声学教程》[苏]伊•杜波夫斯基、斯•叶甫谢耶夫、伊•斯波索宾、符•索科洛夫编著，人民音乐出版社，2008年。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5、《和声学教程》桑桐编著，上海音乐出版社 , 2001年。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6、《和声分析351例》吴式锴编著，世界图书出版公司，2000年。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7、《音乐作品分析教程》钱仁康，钱亦平编著，上海音乐出版社，2003年。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8、《音乐作品分析应用教程》第三版，高佳佳、赵冬梅编著，高等教育出版社，2013年。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9、《流行音乐手册》陶辛主编上海音乐出版社，1998年。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815专业基础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1、声乐演唱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2、器乐演奏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小提琴：巴赫无伴奏一首、练习曲一首。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钢琴:   练习曲一首，（肖邦练习曲以上程度）,复调作品一首（三声部以上）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3、流行音乐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流行演唱自选流行音乐作品两首，其中一首曲目为中文作品，一首曲目为（外文作品、原创作品、弹唱或唱跳作品任选其一）。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专业复试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1、声乐演唱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美声唱法演唱自选作品二首，其中一首为中外艺术歌曲，一首为中外国歌剧咏叹调。民族唱法演唱自选中国民族歌剧唱段一首，中国艺术歌曲一首。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曲目不可与初试相同。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2、器乐演奏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小提琴：技巧性乐曲、协奏曲第一乐章或者二、三乐章任选一首。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钢琴：古典奏鸣曲一首（快板乐章），大型乐曲一首（中外不限）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3、流行音乐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流行演唱自选作品二首，其中一首曲目为中文作品，一首曲目为（外文作品、原创作品、弹唱或唱跳作品任选其一），曲目不可与初试相同。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乐理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《音乐基础理论》  李重光著 人民音乐出版社；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《基本乐理教程》  童忠良  上海音乐出版社；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视唱练耳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《视唱练耳分级教程》（第一，二级）中国音乐学院作曲系视唱练耳教研室著   高等教育出版社编著；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《视唱教程》   （1a 1b）亨利·雷蒙恩 古斯塔夫·卡卢利编著 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5C5C5C"/>
                <w:sz w:val="22"/>
                <w:szCs w:val="22"/>
                <w:bdr w:val="none" w:color="auto" w:sz="0" w:space="0"/>
              </w:rPr>
              <w:t>014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美术学院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704素描人物全身像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素描人物全身像 :人物基本造型准确，结构合理，形象刻画生动，并有一定的艺术化处理。画面黑白构成布局合理，画面形式安排得当。材料主要以铅笔、碳铅、纸张为主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813色彩人物半身像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色彩人物半身像写生1、在人物造型、画面黑白构成及形式构成与素描人物要求相同。色彩在把握客观色的同时有一定的主观处理，注重画面色调统一中有变化。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2、材料要求：油画专业方向要求使用油画材料并注重油画材料操作程序与特性。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3、综合绘画专业方向：油画材料,水粉，丙烯任选其一。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专业创作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专业创作：命题创作 主题突出，构图合理，造型符合客观规律，材料运用得当。绘画材料上：油画专业方向：油画材料。综合绘画专业方向：油画材料,水粉，丙烯任选其一。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速写人物全身像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人物基本造型准确，动势感强，形象刻画生动，画面形式安排得当。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色彩场景写生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色彩构成，画面构成。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135108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艺术设计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初试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708设计理论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《世界现代设计史》王受之著   中国青年出版社 2002年9月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814设计素描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设计素描：   学生根据命题进行素描绘制，要求具有明确的设计意识，创新意识，表现物体结构与空间，突出想象能力与设计思维。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复试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命题设计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《思维与设计   》周至禹 北京大学出版社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</w:rPr>
              <w:t>加试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设计色彩</w:t>
            </w:r>
          </w:p>
        </w:tc>
        <w:tc>
          <w:tcPr>
            <w:tcW w:w="774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色彩表现具有感染力，能够有效控制画面，充分表现色彩主题。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5C5C5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招贴设计</w:t>
            </w:r>
          </w:p>
        </w:tc>
        <w:tc>
          <w:tcPr>
            <w:tcW w:w="774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5C5C5C"/>
                <w:sz w:val="22"/>
                <w:szCs w:val="22"/>
                <w:bdr w:val="none" w:color="auto" w:sz="0" w:space="0"/>
                <w:shd w:val="clear" w:fill="FFFFFF"/>
              </w:rPr>
              <w:t>主题鲜明，图形表述准确，版式灵活。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1B83"/>
    <w:rsid w:val="029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C5C5C"/>
      <w:u w:val="single"/>
    </w:rPr>
  </w:style>
  <w:style w:type="character" w:styleId="8">
    <w:name w:val="Hyperlink"/>
    <w:basedOn w:val="5"/>
    <w:uiPriority w:val="0"/>
    <w:rPr>
      <w:color w:val="5C5C5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2020-11-24T06:10:00Z</dcterms:created>
  <dc:creator>sunshine</dc:creator>
  <cp:lastModifiedBy>sunshine</cp:lastModifiedBy>
  <dcterms:modified xsi:type="dcterms:W3CDTF">2020-11-24T06:16:01Z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