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431-金融学综合</w:t>
      </w:r>
    </w:p>
    <w:p>
      <w:pPr>
        <w:jc w:val="center"/>
        <w:rPr>
          <w:rFonts w:hint="eastAsia" w:ascii="黑体" w:hAnsi="宋体" w:eastAsia="黑体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一、考试性质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》是</w:t>
      </w:r>
      <w:r>
        <w:rPr>
          <w:rFonts w:hint="eastAsia" w:ascii="宋体" w:hAnsi="宋体"/>
          <w:szCs w:val="21"/>
          <w:lang w:val="en-US" w:eastAsia="zh-CN"/>
        </w:rPr>
        <w:t>2021</w:t>
      </w:r>
      <w:r>
        <w:rPr>
          <w:rFonts w:hint="eastAsia" w:ascii="宋体" w:hAnsi="宋体"/>
          <w:szCs w:val="21"/>
        </w:rPr>
        <w:t>年金融</w:t>
      </w:r>
      <w:r>
        <w:rPr>
          <w:rFonts w:ascii="宋体" w:hAnsi="宋体"/>
          <w:szCs w:val="21"/>
        </w:rPr>
        <w:t>硕士</w:t>
      </w:r>
      <w:r>
        <w:rPr>
          <w:rFonts w:ascii="Calibri" w:hAnsi="Calibri"/>
          <w:color w:val="000000"/>
          <w:szCs w:val="21"/>
        </w:rPr>
        <w:t>（M</w:t>
      </w:r>
      <w:r>
        <w:rPr>
          <w:rFonts w:hint="eastAsia" w:ascii="Calibri" w:hAnsi="Calibri"/>
          <w:color w:val="000000"/>
          <w:szCs w:val="21"/>
        </w:rPr>
        <w:t>F</w:t>
      </w:r>
      <w:r>
        <w:rPr>
          <w:rFonts w:ascii="Calibri" w:hAnsi="Calibri"/>
          <w:color w:val="000000"/>
          <w:szCs w:val="21"/>
        </w:rPr>
        <w:t>）</w:t>
      </w:r>
      <w:r>
        <w:rPr>
          <w:rFonts w:ascii="宋体" w:hAnsi="宋体"/>
          <w:szCs w:val="21"/>
        </w:rPr>
        <w:t>专业学位研究生入学</w:t>
      </w:r>
      <w:r>
        <w:rPr>
          <w:rFonts w:hint="eastAsia" w:ascii="宋体" w:hAnsi="宋体"/>
          <w:szCs w:val="21"/>
        </w:rPr>
        <w:t>统一</w:t>
      </w:r>
      <w:r>
        <w:rPr>
          <w:rFonts w:ascii="宋体" w:hAnsi="宋体"/>
          <w:szCs w:val="21"/>
        </w:rPr>
        <w:t>考试的科目之一。《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学</w:t>
      </w:r>
      <w:r>
        <w:rPr>
          <w:rFonts w:hint="eastAsia" w:ascii="宋体" w:hAnsi="宋体"/>
          <w:szCs w:val="21"/>
        </w:rPr>
        <w:t>综合</w:t>
      </w:r>
      <w:r>
        <w:rPr>
          <w:rFonts w:ascii="宋体" w:hAnsi="宋体"/>
          <w:szCs w:val="21"/>
        </w:rPr>
        <w:t>》考试</w:t>
      </w:r>
      <w:r>
        <w:rPr>
          <w:rFonts w:hint="eastAsia" w:ascii="宋体" w:hAnsi="宋体"/>
          <w:szCs w:val="21"/>
        </w:rPr>
        <w:t>要</w:t>
      </w:r>
      <w:r>
        <w:rPr>
          <w:rFonts w:ascii="宋体" w:hAnsi="宋体"/>
          <w:szCs w:val="21"/>
        </w:rPr>
        <w:t>力求反映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硕士专业学位的特点，科学、公平、准确、规范地测评考生的基本素质和综合能力，选拔具有发展潜力的优秀人才入学，为国家的经济建设培养具有良好职业道德、具有较强分析与解决实际问题能力的高层次、应用型、复合型的</w:t>
      </w:r>
      <w:r>
        <w:rPr>
          <w:rFonts w:hint="eastAsia" w:ascii="宋体" w:hAnsi="宋体"/>
          <w:szCs w:val="21"/>
        </w:rPr>
        <w:t>金融</w:t>
      </w:r>
      <w:r>
        <w:rPr>
          <w:rFonts w:ascii="宋体" w:hAnsi="宋体"/>
          <w:szCs w:val="21"/>
        </w:rPr>
        <w:t>专业人才。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二、考试要求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测试考生对</w:t>
      </w:r>
      <w:r>
        <w:rPr>
          <w:rFonts w:hint="eastAsia" w:ascii="宋体" w:hAnsi="宋体"/>
          <w:szCs w:val="21"/>
        </w:rPr>
        <w:t>金融学</w:t>
      </w:r>
      <w:r>
        <w:rPr>
          <w:rFonts w:ascii="宋体" w:hAnsi="宋体"/>
          <w:szCs w:val="21"/>
        </w:rPr>
        <w:t>基本概念、基础</w:t>
      </w:r>
      <w:r>
        <w:rPr>
          <w:rFonts w:hint="eastAsia" w:ascii="宋体" w:hAnsi="宋体"/>
          <w:szCs w:val="21"/>
        </w:rPr>
        <w:t>理论</w:t>
      </w:r>
      <w:r>
        <w:rPr>
          <w:rFonts w:ascii="宋体" w:hAnsi="宋体"/>
          <w:szCs w:val="21"/>
        </w:rPr>
        <w:t>的</w:t>
      </w:r>
      <w:r>
        <w:rPr>
          <w:rFonts w:hint="eastAsia" w:ascii="宋体" w:hAnsi="宋体"/>
          <w:szCs w:val="21"/>
        </w:rPr>
        <w:t>掌握和运用能力</w:t>
      </w:r>
      <w:r>
        <w:rPr>
          <w:rFonts w:ascii="宋体" w:hAnsi="宋体"/>
          <w:szCs w:val="21"/>
        </w:rPr>
        <w:t>。</w:t>
      </w: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  <w:bookmarkStart w:id="0" w:name="_GoBack"/>
      <w:bookmarkEnd w:id="0"/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三、考试内容</w:t>
      </w:r>
    </w:p>
    <w:p>
      <w:pPr>
        <w:autoSpaceDE w:val="0"/>
        <w:autoSpaceDN w:val="0"/>
        <w:adjustRightInd w:val="0"/>
        <w:spacing w:line="40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  1.</w:t>
      </w:r>
      <w:r>
        <w:rPr>
          <w:rFonts w:hint="eastAsia" w:ascii="宋体" w:hAnsi="宋体"/>
          <w:szCs w:val="21"/>
        </w:rPr>
        <w:t>货币与货币制度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eastAsia="zh-CN"/>
        </w:rPr>
      </w:pPr>
      <w:r>
        <w:rPr>
          <w:rFonts w:hint="eastAsia" w:ascii="Calibri" w:hAnsi="Calibri"/>
          <w:color w:val="000000"/>
          <w:szCs w:val="21"/>
          <w:lang w:eastAsia="zh-CN"/>
        </w:rPr>
        <w:t>货币形式的演进；货币的职能；货币的本质；货币制度的构成和发展。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2.国际货币体系与汇率制度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国际货币体系的含义；汇率制度的分类；汇率决定理论；人民币汇率问题。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3.信用、利息与信用形式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信用的含义和产生；利息的含义和实质；现代信用的内容与形式。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4.存款货币银行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存款货币银行的产生、发展和作用；分业经营与混业经营；存款保险制度的功能及存在问题；中国国有商业银行改革。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5.中央银行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中央银行的产生及类型；中央银行的职能；中央银行的独立性。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6.金融市场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金融市场的含义及其要素；金融资产（工具）的特征；金融市场的功能；金融市场的分类；货币市场含义、特点及其构成；衍生金融工具市场。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7.资本市场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股票的含义和特点；初级市场和二级市场；资本市场含义、特点及其构成。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8.利率的决定及作用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利率的种类；利率决定理论；影响利率的风险因素；利率的作用；利率市场化。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9.货币需求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马克思关于流通中货币量的理论；费雪方程式与剑桥方程式；凯恩斯的货币需求理论；弗里德曼的货币需求理论；货币需求理论的发展脉络。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10.现代货币的创造机制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原始存款和派生存款的含义；存款货币的创造；基础货币和货币乘数的含义；中央银行体制下的货币创造过程。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11.货币供给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货币供给的含义；货币供给口径的划分；经济主体行为与货币供给；货币的内生性和外生性问题；货币均衡。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12.开放经济的均衡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国际收支的含义；我国国际收支的状况；国际收支失衡的原因；国际收支失衡的调节；国际储备的构成和作用。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13.通货膨胀与通货紧缩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通货膨胀的含义及社会经济效应；通货膨胀的成因；通货膨胀的治理；通货膨胀和通货紧缩的联系实际分析。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14.货币政策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货币政策的的最终目标和工具；货币政策的中介目标；货币政策效应；我国货币政策的现实分析。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>15.商业银行业务与管理</w:t>
      </w:r>
    </w:p>
    <w:p>
      <w:pPr>
        <w:autoSpaceDE w:val="0"/>
        <w:autoSpaceDN w:val="0"/>
        <w:adjustRightInd w:val="0"/>
        <w:spacing w:line="400" w:lineRule="exact"/>
        <w:ind w:firstLine="420" w:firstLineChars="200"/>
        <w:rPr>
          <w:rFonts w:hint="eastAsia" w:ascii="Calibri" w:hAnsi="Calibri"/>
          <w:color w:val="000000"/>
          <w:szCs w:val="21"/>
          <w:lang w:val="en-US" w:eastAsia="zh-CN"/>
        </w:rPr>
      </w:pPr>
      <w:r>
        <w:rPr>
          <w:rFonts w:hint="eastAsia" w:ascii="Calibri" w:hAnsi="Calibri"/>
          <w:color w:val="000000"/>
          <w:szCs w:val="21"/>
          <w:lang w:val="en-US" w:eastAsia="zh-CN"/>
        </w:rPr>
        <w:t xml:space="preserve">商业银行的业务；网络银行的特征和发展障碍；商业银行的经营原则；商业银行的性质。  </w:t>
      </w:r>
    </w:p>
    <w:p>
      <w:pPr>
        <w:snapToGrid w:val="0"/>
        <w:spacing w:line="400" w:lineRule="exact"/>
        <w:rPr>
          <w:rFonts w:hint="eastAsia" w:ascii="宋体" w:hAnsi="宋体"/>
          <w:szCs w:val="21"/>
        </w:rPr>
      </w:pPr>
    </w:p>
    <w:p>
      <w:pPr>
        <w:snapToGrid w:val="0"/>
        <w:spacing w:line="400" w:lineRule="exact"/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>（三）考试方式与分值</w:t>
      </w:r>
    </w:p>
    <w:p>
      <w:pPr>
        <w:snapToGrid w:val="0"/>
        <w:spacing w:line="40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ascii="宋体" w:hAnsi="宋体"/>
          <w:szCs w:val="21"/>
        </w:rPr>
        <w:t>本科目满</w:t>
      </w:r>
      <w:r>
        <w:rPr>
          <w:rFonts w:ascii="Calibri" w:hAnsi="Calibri"/>
          <w:color w:val="000000"/>
          <w:szCs w:val="21"/>
        </w:rPr>
        <w:t>分1</w:t>
      </w:r>
      <w:r>
        <w:rPr>
          <w:rFonts w:hint="eastAsia" w:ascii="Calibri" w:hAnsi="Calibri"/>
          <w:color w:val="000000"/>
          <w:szCs w:val="21"/>
        </w:rPr>
        <w:t>5</w:t>
      </w:r>
      <w:r>
        <w:rPr>
          <w:rFonts w:ascii="Calibri" w:hAnsi="Calibri"/>
          <w:color w:val="000000"/>
          <w:szCs w:val="21"/>
        </w:rPr>
        <w:t>0</w:t>
      </w:r>
      <w:r>
        <w:rPr>
          <w:rFonts w:ascii="宋体" w:hAnsi="宋体"/>
          <w:szCs w:val="21"/>
        </w:rPr>
        <w:t>分，由各培养单位自行命题，全国统一考试。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A3BF9"/>
    <w:rsid w:val="13E209D1"/>
    <w:rsid w:val="26B5710B"/>
    <w:rsid w:val="3D093E3F"/>
    <w:rsid w:val="4C882E47"/>
    <w:rsid w:val="514519F0"/>
    <w:rsid w:val="641A3BF9"/>
    <w:rsid w:val="6FAC20D5"/>
    <w:rsid w:val="731169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2016-11-03T13:40:00Z</dcterms:created>
  <dc:creator>Administrator</dc:creator>
  <cp:lastModifiedBy>王丽颖</cp:lastModifiedBy>
  <dcterms:modified xsi:type="dcterms:W3CDTF">2020-10-18T12:26:52Z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