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13" w:rsidRDefault="005B1D44" w:rsidP="00116406">
      <w:pPr>
        <w:jc w:val="center"/>
        <w:rPr>
          <w:rFonts w:asciiTheme="minorEastAsia" w:hAnsiTheme="minorEastAsia"/>
          <w:b/>
          <w:sz w:val="28"/>
          <w:szCs w:val="28"/>
        </w:rPr>
      </w:pPr>
      <w:r w:rsidRPr="00116406">
        <w:rPr>
          <w:rFonts w:asciiTheme="minorEastAsia" w:hAnsiTheme="minorEastAsia" w:hint="eastAsia"/>
          <w:b/>
          <w:sz w:val="28"/>
          <w:szCs w:val="28"/>
        </w:rPr>
        <w:t>20</w:t>
      </w:r>
      <w:r w:rsidR="00BC5024">
        <w:rPr>
          <w:rFonts w:asciiTheme="minorEastAsia" w:hAnsiTheme="minorEastAsia"/>
          <w:b/>
          <w:sz w:val="28"/>
          <w:szCs w:val="28"/>
        </w:rPr>
        <w:t>2</w:t>
      </w:r>
      <w:r w:rsidR="00423F7A">
        <w:rPr>
          <w:rFonts w:asciiTheme="minorEastAsia" w:hAnsiTheme="minorEastAsia"/>
          <w:b/>
          <w:sz w:val="28"/>
          <w:szCs w:val="28"/>
        </w:rPr>
        <w:t>1</w:t>
      </w:r>
      <w:r w:rsidRPr="00116406">
        <w:rPr>
          <w:rFonts w:asciiTheme="minorEastAsia" w:hAnsiTheme="minorEastAsia" w:hint="eastAsia"/>
          <w:b/>
          <w:sz w:val="28"/>
          <w:szCs w:val="28"/>
        </w:rPr>
        <w:t>年口腔医学硕士命题大纲</w:t>
      </w:r>
    </w:p>
    <w:p w:rsidR="00746C14" w:rsidRPr="00746C14" w:rsidRDefault="00746C14" w:rsidP="00746C14">
      <w:pPr>
        <w:autoSpaceDE w:val="0"/>
        <w:autoSpaceDN w:val="0"/>
        <w:adjustRightInd w:val="0"/>
        <w:spacing w:afterLines="100" w:after="312"/>
        <w:jc w:val="center"/>
        <w:rPr>
          <w:rFonts w:ascii="宋体" w:eastAsia="宋体" w:hAnsi="宋体" w:cs="Times New Roman"/>
          <w:color w:val="333333"/>
          <w:kern w:val="0"/>
          <w:szCs w:val="21"/>
        </w:rPr>
      </w:pPr>
      <w:bookmarkStart w:id="0" w:name="_GoBack"/>
      <w:bookmarkEnd w:id="0"/>
      <w:r w:rsidRPr="00746C14">
        <w:rPr>
          <w:rFonts w:ascii="宋体" w:eastAsia="宋体" w:hAnsi="宋体" w:cs="Times New Roman"/>
          <w:color w:val="333333"/>
          <w:kern w:val="0"/>
          <w:szCs w:val="21"/>
        </w:rPr>
        <w:t>(</w:t>
      </w:r>
      <w:r w:rsidRPr="00746C14">
        <w:rPr>
          <w:rFonts w:ascii="宋体" w:eastAsia="宋体" w:hAnsi="宋体" w:cs="Times New Roman" w:hint="eastAsia"/>
          <w:color w:val="333333"/>
          <w:kern w:val="0"/>
          <w:szCs w:val="21"/>
        </w:rPr>
        <w:t>科目代码：</w:t>
      </w:r>
      <w:r w:rsidRPr="00746C14">
        <w:rPr>
          <w:rFonts w:ascii="宋体" w:eastAsia="宋体" w:hAnsi="宋体" w:cs="Times New Roman"/>
          <w:color w:val="333333"/>
          <w:kern w:val="0"/>
          <w:szCs w:val="21"/>
        </w:rPr>
        <w:t>35</w:t>
      </w:r>
      <w:r w:rsidR="00466075">
        <w:rPr>
          <w:rFonts w:ascii="宋体" w:eastAsia="宋体" w:hAnsi="宋体" w:cs="Times New Roman"/>
          <w:color w:val="333333"/>
          <w:kern w:val="0"/>
          <w:szCs w:val="21"/>
        </w:rPr>
        <w:t>2</w:t>
      </w:r>
      <w:r w:rsidRPr="00746C14">
        <w:rPr>
          <w:rFonts w:ascii="宋体" w:eastAsia="宋体" w:hAnsi="宋体" w:cs="Times New Roman"/>
          <w:color w:val="333333"/>
          <w:kern w:val="0"/>
          <w:szCs w:val="21"/>
        </w:rPr>
        <w:t>)</w:t>
      </w:r>
    </w:p>
    <w:p w:rsidR="00746C14" w:rsidRPr="00746C14" w:rsidRDefault="00746C14" w:rsidP="00746C14">
      <w:pPr>
        <w:autoSpaceDE w:val="0"/>
        <w:autoSpaceDN w:val="0"/>
        <w:adjustRightInd w:val="0"/>
        <w:spacing w:afterLines="100" w:after="312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p w:rsidR="00746C14" w:rsidRPr="00746C14" w:rsidRDefault="00746C14" w:rsidP="00746C14">
      <w:pPr>
        <w:keepNext/>
        <w:keepLines/>
        <w:autoSpaceDE w:val="0"/>
        <w:autoSpaceDN w:val="0"/>
        <w:adjustRightInd w:val="0"/>
        <w:spacing w:beforeLines="50" w:before="156" w:afterLines="50" w:after="156" w:line="360" w:lineRule="auto"/>
        <w:jc w:val="center"/>
        <w:outlineLvl w:val="0"/>
        <w:rPr>
          <w:rFonts w:asciiTheme="minorEastAsia" w:hAnsiTheme="minorEastAsia" w:cs="Times New Roman"/>
          <w:b/>
          <w:bCs/>
          <w:color w:val="333333"/>
          <w:kern w:val="44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bCs/>
          <w:color w:val="333333"/>
          <w:kern w:val="44"/>
          <w:sz w:val="24"/>
          <w:szCs w:val="24"/>
        </w:rPr>
        <w:t>Ⅰ</w:t>
      </w:r>
      <w:r w:rsidRPr="00746C14">
        <w:rPr>
          <w:rFonts w:asciiTheme="minorEastAsia" w:hAnsiTheme="minorEastAsia" w:cs="Times New Roman"/>
          <w:b/>
          <w:bCs/>
          <w:color w:val="333333"/>
          <w:kern w:val="44"/>
          <w:sz w:val="24"/>
          <w:szCs w:val="24"/>
        </w:rPr>
        <w:t>.</w:t>
      </w:r>
      <w:r w:rsidRPr="00746C14">
        <w:rPr>
          <w:rFonts w:asciiTheme="minorEastAsia" w:hAnsiTheme="minorEastAsia" w:cs="Times New Roman" w:hint="eastAsia"/>
          <w:b/>
          <w:bCs/>
          <w:color w:val="333333"/>
          <w:kern w:val="44"/>
          <w:sz w:val="24"/>
          <w:szCs w:val="24"/>
        </w:rPr>
        <w:t>考试性质</w:t>
      </w:r>
    </w:p>
    <w:p w:rsidR="00746C14" w:rsidRPr="00746C14" w:rsidRDefault="00746C14" w:rsidP="00746C1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口腔综合是我校为招收口腔医学硕士（全日制）研究生而设置的具有选拔性质的自命题考试科目，旨在科学、公平、有效地测试考生是否掌握相关学科的基础知识和基本技能，以及分析和解决人群口腔疾病的病因、诊断、治疗和预防的实际应用能力。</w:t>
      </w:r>
    </w:p>
    <w:p w:rsidR="00746C14" w:rsidRPr="00746C14" w:rsidRDefault="00746C14" w:rsidP="00746C14">
      <w:pPr>
        <w:keepNext/>
        <w:keepLines/>
        <w:autoSpaceDE w:val="0"/>
        <w:autoSpaceDN w:val="0"/>
        <w:adjustRightInd w:val="0"/>
        <w:spacing w:beforeLines="50" w:before="156" w:afterLines="50" w:after="156" w:line="360" w:lineRule="auto"/>
        <w:jc w:val="center"/>
        <w:outlineLvl w:val="0"/>
        <w:rPr>
          <w:rFonts w:asciiTheme="minorEastAsia" w:hAnsiTheme="minorEastAsia" w:cs="Times New Roman"/>
          <w:b/>
          <w:bCs/>
          <w:color w:val="333333"/>
          <w:kern w:val="44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bCs/>
          <w:color w:val="333333"/>
          <w:kern w:val="44"/>
          <w:sz w:val="24"/>
          <w:szCs w:val="24"/>
        </w:rPr>
        <w:t>Ⅱ</w:t>
      </w:r>
      <w:r w:rsidRPr="00746C14">
        <w:rPr>
          <w:rFonts w:asciiTheme="minorEastAsia" w:hAnsiTheme="minorEastAsia" w:cs="Times New Roman"/>
          <w:b/>
          <w:bCs/>
          <w:color w:val="333333"/>
          <w:kern w:val="44"/>
          <w:sz w:val="24"/>
          <w:szCs w:val="24"/>
        </w:rPr>
        <w:t>.</w:t>
      </w:r>
      <w:r w:rsidRPr="00746C14">
        <w:rPr>
          <w:rFonts w:asciiTheme="minorEastAsia" w:hAnsiTheme="minorEastAsia" w:cs="Times New Roman" w:hint="eastAsia"/>
          <w:b/>
          <w:bCs/>
          <w:color w:val="333333"/>
          <w:kern w:val="44"/>
          <w:sz w:val="24"/>
          <w:szCs w:val="24"/>
        </w:rPr>
        <w:t>考查目标</w:t>
      </w:r>
    </w:p>
    <w:p w:rsidR="00746C14" w:rsidRPr="00746C14" w:rsidRDefault="00746C14" w:rsidP="00746C1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口腔综合考试范围为口腔内科学、口腔颌面外科学、口腔修复学和口腔正畸学。要求考生系统掌握以上学科的基本理论、基本知识和基本技能，并且能够运用所学的基本理论、基本知识和基本技能综合分析、判断和解决有关理论问题和实际问题。</w:t>
      </w:r>
    </w:p>
    <w:p w:rsidR="00746C14" w:rsidRPr="00746C14" w:rsidRDefault="00746C14" w:rsidP="00746C14">
      <w:pPr>
        <w:keepNext/>
        <w:keepLines/>
        <w:autoSpaceDE w:val="0"/>
        <w:autoSpaceDN w:val="0"/>
        <w:adjustRightInd w:val="0"/>
        <w:spacing w:beforeLines="50" w:before="156" w:afterLines="50" w:after="156" w:line="360" w:lineRule="auto"/>
        <w:jc w:val="center"/>
        <w:outlineLvl w:val="0"/>
        <w:rPr>
          <w:rFonts w:asciiTheme="minorEastAsia" w:hAnsiTheme="minorEastAsia" w:cs="Times New Roman"/>
          <w:b/>
          <w:bCs/>
          <w:color w:val="333333"/>
          <w:kern w:val="44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bCs/>
          <w:color w:val="333333"/>
          <w:kern w:val="44"/>
          <w:sz w:val="24"/>
          <w:szCs w:val="24"/>
        </w:rPr>
        <w:t>Ⅲ</w:t>
      </w:r>
      <w:r w:rsidRPr="00746C14">
        <w:rPr>
          <w:rFonts w:asciiTheme="minorEastAsia" w:hAnsiTheme="minorEastAsia" w:cs="Times New Roman"/>
          <w:b/>
          <w:bCs/>
          <w:color w:val="333333"/>
          <w:kern w:val="44"/>
          <w:sz w:val="24"/>
          <w:szCs w:val="24"/>
        </w:rPr>
        <w:t>.</w:t>
      </w:r>
      <w:r w:rsidRPr="00746C14">
        <w:rPr>
          <w:rFonts w:asciiTheme="minorEastAsia" w:hAnsiTheme="minorEastAsia" w:cs="Times New Roman" w:hint="eastAsia"/>
          <w:b/>
          <w:bCs/>
          <w:color w:val="333333"/>
          <w:kern w:val="44"/>
          <w:sz w:val="24"/>
          <w:szCs w:val="24"/>
        </w:rPr>
        <w:t>考试形式和试卷结构</w:t>
      </w:r>
    </w:p>
    <w:p w:rsidR="00746C14" w:rsidRPr="00746C14" w:rsidRDefault="00746C14" w:rsidP="00746C14">
      <w:pPr>
        <w:keepNext/>
        <w:keepLines/>
        <w:autoSpaceDE w:val="0"/>
        <w:autoSpaceDN w:val="0"/>
        <w:adjustRightInd w:val="0"/>
        <w:spacing w:beforeLines="100" w:before="312" w:afterLines="50" w:after="156" w:line="360" w:lineRule="auto"/>
        <w:jc w:val="left"/>
        <w:outlineLvl w:val="1"/>
        <w:rPr>
          <w:rFonts w:asciiTheme="minorEastAsia" w:hAnsiTheme="minorEastAsia" w:cs="Times New Roman"/>
          <w:b/>
          <w:bCs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bCs/>
          <w:color w:val="333333"/>
          <w:kern w:val="0"/>
          <w:sz w:val="24"/>
          <w:szCs w:val="24"/>
        </w:rPr>
        <w:t>一、试卷满分及考试时间</w:t>
      </w:r>
    </w:p>
    <w:p w:rsidR="00746C14" w:rsidRPr="00746C14" w:rsidRDefault="00746C14" w:rsidP="00746C14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本试卷满分为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300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分，考试时间为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180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分钟。</w:t>
      </w:r>
    </w:p>
    <w:p w:rsidR="00746C14" w:rsidRPr="00746C14" w:rsidRDefault="00746C14" w:rsidP="00746C14">
      <w:pPr>
        <w:keepNext/>
        <w:keepLines/>
        <w:autoSpaceDE w:val="0"/>
        <w:autoSpaceDN w:val="0"/>
        <w:adjustRightInd w:val="0"/>
        <w:spacing w:beforeLines="100" w:before="312" w:afterLines="50" w:after="156" w:line="360" w:lineRule="auto"/>
        <w:jc w:val="left"/>
        <w:outlineLvl w:val="1"/>
        <w:rPr>
          <w:rFonts w:asciiTheme="minorEastAsia" w:hAnsiTheme="minorEastAsia" w:cs="Times New Roman"/>
          <w:b/>
          <w:bCs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bCs/>
          <w:color w:val="333333"/>
          <w:kern w:val="0"/>
          <w:sz w:val="24"/>
          <w:szCs w:val="24"/>
        </w:rPr>
        <w:t>二、答题方式</w:t>
      </w:r>
    </w:p>
    <w:p w:rsidR="00746C14" w:rsidRPr="00746C14" w:rsidRDefault="00746C14" w:rsidP="00746C14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答题方式为闭卷、笔试。</w:t>
      </w:r>
    </w:p>
    <w:p w:rsidR="00746C14" w:rsidRPr="00746C14" w:rsidRDefault="00746C14" w:rsidP="00746C14">
      <w:pPr>
        <w:keepNext/>
        <w:keepLines/>
        <w:autoSpaceDE w:val="0"/>
        <w:autoSpaceDN w:val="0"/>
        <w:adjustRightInd w:val="0"/>
        <w:spacing w:beforeLines="100" w:before="312" w:afterLines="50" w:after="156" w:line="360" w:lineRule="auto"/>
        <w:jc w:val="left"/>
        <w:outlineLvl w:val="1"/>
        <w:rPr>
          <w:rFonts w:asciiTheme="minorEastAsia" w:hAnsiTheme="minorEastAsia" w:cs="Times New Roman"/>
          <w:b/>
          <w:bCs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bCs/>
          <w:color w:val="333333"/>
          <w:kern w:val="0"/>
          <w:sz w:val="24"/>
          <w:szCs w:val="24"/>
        </w:rPr>
        <w:t>三、试卷内容结构</w:t>
      </w:r>
    </w:p>
    <w:p w:rsidR="00746C14" w:rsidRPr="00746C14" w:rsidRDefault="00746C14" w:rsidP="00746C1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口腔内科学，占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30%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；</w:t>
      </w:r>
    </w:p>
    <w:p w:rsidR="00746C14" w:rsidRPr="00746C14" w:rsidRDefault="00746C14" w:rsidP="00746C1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口腔颌面外科学，占30%；</w:t>
      </w:r>
    </w:p>
    <w:p w:rsidR="00746C14" w:rsidRPr="00746C14" w:rsidRDefault="00746C14" w:rsidP="00746C1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口腔修复学，占30%；</w:t>
      </w:r>
    </w:p>
    <w:p w:rsidR="00746C14" w:rsidRPr="00746C14" w:rsidRDefault="00746C14" w:rsidP="00746C1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口腔正畸学，占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1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0%。</w:t>
      </w:r>
    </w:p>
    <w:p w:rsidR="00746C14" w:rsidRPr="00746C14" w:rsidRDefault="00746C14" w:rsidP="00746C14">
      <w:pPr>
        <w:keepNext/>
        <w:keepLines/>
        <w:autoSpaceDE w:val="0"/>
        <w:autoSpaceDN w:val="0"/>
        <w:adjustRightInd w:val="0"/>
        <w:spacing w:beforeLines="100" w:before="312" w:afterLines="50" w:after="156" w:line="360" w:lineRule="auto"/>
        <w:jc w:val="left"/>
        <w:outlineLvl w:val="1"/>
        <w:rPr>
          <w:rFonts w:asciiTheme="minorEastAsia" w:hAnsiTheme="minorEastAsia" w:cs="Times New Roman"/>
          <w:b/>
          <w:bCs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bCs/>
          <w:color w:val="333333"/>
          <w:kern w:val="0"/>
          <w:sz w:val="24"/>
          <w:szCs w:val="24"/>
        </w:rPr>
        <w:lastRenderedPageBreak/>
        <w:t>四、试卷题型结构</w:t>
      </w:r>
    </w:p>
    <w:p w:rsidR="00746C14" w:rsidRPr="00746C14" w:rsidRDefault="00746C14" w:rsidP="00746C1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单项选择题</w:t>
      </w:r>
      <w:r>
        <w:rPr>
          <w:rFonts w:asciiTheme="minorEastAsia" w:hAnsiTheme="minorEastAsia" w:cs="Times New Roman"/>
          <w:color w:val="333333"/>
          <w:kern w:val="0"/>
          <w:sz w:val="24"/>
          <w:szCs w:val="24"/>
        </w:rPr>
        <w:t>5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题，每小题</w:t>
      </w:r>
      <w:r>
        <w:rPr>
          <w:rFonts w:asciiTheme="minorEastAsia" w:hAnsiTheme="minorEastAsia" w:cs="Times New Roman"/>
          <w:color w:val="333333"/>
          <w:kern w:val="0"/>
          <w:sz w:val="24"/>
          <w:szCs w:val="24"/>
        </w:rPr>
        <w:t>2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分，共</w:t>
      </w:r>
      <w:r>
        <w:rPr>
          <w:rFonts w:asciiTheme="minorEastAsia" w:hAnsiTheme="minorEastAsia" w:cs="Times New Roman"/>
          <w:color w:val="333333"/>
          <w:kern w:val="0"/>
          <w:sz w:val="24"/>
          <w:szCs w:val="24"/>
        </w:rPr>
        <w:t>10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分；</w:t>
      </w:r>
    </w:p>
    <w:p w:rsidR="00746C14" w:rsidRPr="00746C14" w:rsidRDefault="00746C14" w:rsidP="00746C1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名词解释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10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题，每小题</w:t>
      </w:r>
      <w:r>
        <w:rPr>
          <w:rFonts w:asciiTheme="minorEastAsia" w:hAnsiTheme="minorEastAsia" w:cs="Times New Roman"/>
          <w:color w:val="333333"/>
          <w:kern w:val="0"/>
          <w:sz w:val="24"/>
          <w:szCs w:val="24"/>
        </w:rPr>
        <w:t>5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分，共</w:t>
      </w:r>
      <w:r>
        <w:rPr>
          <w:rFonts w:asciiTheme="minorEastAsia" w:hAnsiTheme="minorEastAsia" w:cs="Times New Roman"/>
          <w:color w:val="333333"/>
          <w:kern w:val="0"/>
          <w:sz w:val="24"/>
          <w:szCs w:val="24"/>
        </w:rPr>
        <w:t>5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分；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 xml:space="preserve"> </w:t>
      </w:r>
    </w:p>
    <w:p w:rsidR="00746C14" w:rsidRPr="00746C14" w:rsidRDefault="00746C14" w:rsidP="00746C1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简答题</w:t>
      </w:r>
      <w:r w:rsidR="00466075">
        <w:rPr>
          <w:rFonts w:asciiTheme="minorEastAsia" w:hAnsiTheme="minorEastAsia" w:cs="Times New Roman"/>
          <w:color w:val="333333"/>
          <w:kern w:val="0"/>
          <w:sz w:val="24"/>
          <w:szCs w:val="24"/>
        </w:rPr>
        <w:t>9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题，每小题</w:t>
      </w:r>
      <w:r w:rsidR="00466075">
        <w:rPr>
          <w:rFonts w:asciiTheme="minorEastAsia" w:hAnsiTheme="minorEastAsia" w:cs="Times New Roman"/>
          <w:color w:val="333333"/>
          <w:kern w:val="0"/>
          <w:sz w:val="24"/>
          <w:szCs w:val="24"/>
        </w:rPr>
        <w:t>10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分，共</w:t>
      </w:r>
      <w:r w:rsidR="00466075">
        <w:rPr>
          <w:rFonts w:asciiTheme="minorEastAsia" w:hAnsiTheme="minorEastAsia" w:cs="Times New Roman"/>
          <w:color w:val="333333"/>
          <w:kern w:val="0"/>
          <w:sz w:val="24"/>
          <w:szCs w:val="24"/>
        </w:rPr>
        <w:t>9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0分；</w:t>
      </w:r>
    </w:p>
    <w:p w:rsidR="00746C14" w:rsidRPr="00746C14" w:rsidRDefault="00746C14" w:rsidP="00746C1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color w:val="333333"/>
          <w:kern w:val="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问答题</w:t>
      </w:r>
      <w:r w:rsidR="00466075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及病例分析</w:t>
      </w:r>
      <w:r w:rsidR="00466075">
        <w:rPr>
          <w:rFonts w:asciiTheme="minorEastAsia" w:hAnsiTheme="minorEastAsia" w:cs="Times New Roman"/>
          <w:color w:val="333333"/>
          <w:kern w:val="0"/>
          <w:sz w:val="24"/>
          <w:szCs w:val="24"/>
        </w:rPr>
        <w:t>4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题，每题</w:t>
      </w:r>
      <w:r w:rsidR="00466075">
        <w:rPr>
          <w:rFonts w:asciiTheme="minorEastAsia" w:hAnsiTheme="minorEastAsia" w:cs="Times New Roman"/>
          <w:color w:val="333333"/>
          <w:kern w:val="0"/>
          <w:sz w:val="24"/>
          <w:szCs w:val="24"/>
        </w:rPr>
        <w:t>15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分，共</w:t>
      </w:r>
      <w:r w:rsidR="00466075">
        <w:rPr>
          <w:rFonts w:asciiTheme="minorEastAsia" w:hAnsiTheme="minorEastAsia" w:cs="Times New Roman"/>
          <w:color w:val="333333"/>
          <w:kern w:val="0"/>
          <w:sz w:val="24"/>
          <w:szCs w:val="24"/>
        </w:rPr>
        <w:t>6</w:t>
      </w:r>
      <w:r w:rsidRPr="00746C14">
        <w:rPr>
          <w:rFonts w:asciiTheme="minorEastAsia" w:hAnsiTheme="minorEastAsia" w:cs="Times New Roman"/>
          <w:color w:val="333333"/>
          <w:kern w:val="0"/>
          <w:sz w:val="24"/>
          <w:szCs w:val="24"/>
        </w:rPr>
        <w:t>0</w:t>
      </w:r>
      <w:r w:rsidRPr="00746C14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分。</w:t>
      </w:r>
    </w:p>
    <w:p w:rsidR="00746C14" w:rsidRDefault="00746C14" w:rsidP="00746C14">
      <w:pPr>
        <w:spacing w:line="360" w:lineRule="auto"/>
        <w:jc w:val="center"/>
        <w:rPr>
          <w:rFonts w:asciiTheme="minorEastAsia" w:hAnsiTheme="minorEastAsia" w:cs="Times New Roman"/>
          <w:b/>
          <w:color w:val="333333"/>
          <w:kern w:val="0"/>
          <w:sz w:val="24"/>
          <w:szCs w:val="24"/>
        </w:rPr>
      </w:pPr>
    </w:p>
    <w:p w:rsidR="00746C14" w:rsidRPr="00746C14" w:rsidRDefault="00746C14" w:rsidP="00746C14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746C14">
        <w:rPr>
          <w:rFonts w:asciiTheme="minorEastAsia" w:hAnsiTheme="minorEastAsia" w:cs="Times New Roman" w:hint="eastAsia"/>
          <w:b/>
          <w:color w:val="333333"/>
          <w:kern w:val="0"/>
          <w:sz w:val="24"/>
          <w:szCs w:val="24"/>
        </w:rPr>
        <w:t>Ⅳ</w:t>
      </w:r>
      <w:r w:rsidRPr="00746C14">
        <w:rPr>
          <w:rFonts w:asciiTheme="minorEastAsia" w:hAnsiTheme="minorEastAsia" w:cs="Times New Roman"/>
          <w:b/>
          <w:color w:val="333333"/>
          <w:kern w:val="0"/>
          <w:sz w:val="24"/>
          <w:szCs w:val="24"/>
        </w:rPr>
        <w:t>.</w:t>
      </w:r>
      <w:r w:rsidRPr="00746C14">
        <w:rPr>
          <w:rFonts w:asciiTheme="minorEastAsia" w:hAnsiTheme="minorEastAsia" w:cs="Times New Roman" w:hint="eastAsia"/>
          <w:b/>
          <w:color w:val="333333"/>
          <w:kern w:val="0"/>
          <w:sz w:val="24"/>
          <w:szCs w:val="24"/>
        </w:rPr>
        <w:t>考查内容</w:t>
      </w: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口腔内科学:</w:t>
      </w: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r w:rsidRPr="00746C14">
        <w:rPr>
          <w:rFonts w:ascii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牙体牙髓病学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病因及发病过程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临床特征和诊断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3.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龋病的治疗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4.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牙外伤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5.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牙体慢性损伤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6.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牙髓及根尖周组织生理学特点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7.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牙髓病和根尖周病病因及发病机理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8.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检查和诊断方法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9.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牙髓病的分类、临床表现及诊断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10.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根尖周病的临床表现及诊断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11.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牙髓病和根尖周病的治疗概述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12.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活髓保存治疗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13.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感染牙髓的治疗方法</w:t>
      </w:r>
    </w:p>
    <w:p w:rsidR="005B1D44" w:rsidRPr="00746C14" w:rsidRDefault="00116406" w:rsidP="00746C14">
      <w:pPr>
        <w:spacing w:line="360" w:lineRule="auto"/>
        <w:ind w:firstLineChars="150" w:firstLine="36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14.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根管治疗术</w:t>
      </w:r>
    </w:p>
    <w:p w:rsidR="00BD0241" w:rsidRPr="00746C14" w:rsidRDefault="00BD0241" w:rsidP="00746C1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（二）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牙周病学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color w:val="000000"/>
          <w:sz w:val="24"/>
          <w:szCs w:val="24"/>
        </w:rPr>
        <w:t>1.</w:t>
      </w:r>
      <w:r w:rsidR="009B64C2" w:rsidRPr="00746C14">
        <w:rPr>
          <w:rFonts w:asciiTheme="minorEastAsia" w:hAnsiTheme="minorEastAsia" w:cs="Times New Roman"/>
          <w:bCs/>
          <w:color w:val="000000"/>
          <w:sz w:val="24"/>
          <w:szCs w:val="24"/>
        </w:rPr>
        <w:t>牙周组织的应用解剖和生理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color w:val="000000"/>
          <w:sz w:val="24"/>
          <w:szCs w:val="24"/>
        </w:rPr>
        <w:t>2.</w:t>
      </w:r>
      <w:r w:rsidR="009B64C2" w:rsidRPr="00746C14">
        <w:rPr>
          <w:rFonts w:asciiTheme="minorEastAsia" w:hAnsiTheme="minorEastAsia" w:cs="Times New Roman"/>
          <w:bCs/>
          <w:color w:val="000000"/>
          <w:sz w:val="24"/>
          <w:szCs w:val="24"/>
        </w:rPr>
        <w:t xml:space="preserve"> 牙周病的流行病学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color w:val="000000"/>
          <w:sz w:val="24"/>
          <w:szCs w:val="24"/>
        </w:rPr>
        <w:t>3.</w:t>
      </w:r>
      <w:r w:rsidR="009B64C2" w:rsidRPr="00746C14">
        <w:rPr>
          <w:rFonts w:asciiTheme="minorEastAsia" w:hAnsiTheme="minorEastAsia" w:cs="Times New Roman"/>
          <w:bCs/>
          <w:color w:val="000000"/>
          <w:sz w:val="24"/>
          <w:szCs w:val="24"/>
        </w:rPr>
        <w:t xml:space="preserve"> 牙周病的病因学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color w:val="000000"/>
          <w:sz w:val="24"/>
          <w:szCs w:val="24"/>
        </w:rPr>
        <w:t>4.</w:t>
      </w:r>
      <w:r w:rsidR="009B64C2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牙周病的主要症状和临床病理</w:t>
      </w:r>
    </w:p>
    <w:p w:rsidR="005B1D44" w:rsidRPr="00746C14" w:rsidRDefault="00116406" w:rsidP="00746C14">
      <w:pPr>
        <w:pStyle w:val="a3"/>
        <w:tabs>
          <w:tab w:val="left" w:pos="-1260"/>
        </w:tabs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5.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牙周病的检查和诊断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6.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牙龈病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7.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牙周炎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8.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牙周炎的伴发病变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9.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牙周病的预后和治疗计划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10.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牙周基础治疗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11.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牙周病的药物治疗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12.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牙周病的手术治疗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13.</w:t>
      </w:r>
      <w:r w:rsidR="00CE6754" w:rsidRPr="00746C14">
        <w:rPr>
          <w:rFonts w:asciiTheme="minorEastAsia" w:hAnsiTheme="minorEastAsia" w:cs="Times New Roman"/>
          <w:bCs/>
          <w:sz w:val="24"/>
          <w:szCs w:val="24"/>
        </w:rPr>
        <w:t xml:space="preserve"> 牙周病的预防和疗效维护</w:t>
      </w:r>
    </w:p>
    <w:p w:rsidR="00BD0241" w:rsidRPr="00746C14" w:rsidRDefault="00BD0241" w:rsidP="00746C14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（三）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儿童牙病学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sz w:val="24"/>
          <w:szCs w:val="24"/>
        </w:rPr>
      </w:pPr>
      <w:r w:rsidRPr="00746C14">
        <w:rPr>
          <w:rFonts w:asciiTheme="minorEastAsia" w:hAnsiTheme="minorEastAsia" w:cs="Times New Roman" w:hint="eastAsia"/>
          <w:sz w:val="24"/>
          <w:szCs w:val="24"/>
        </w:rPr>
        <w:t>1.</w:t>
      </w:r>
      <w:r w:rsidR="00AB1315" w:rsidRPr="00746C14">
        <w:rPr>
          <w:rFonts w:asciiTheme="minorEastAsia" w:hAnsiTheme="minorEastAsia" w:cs="Times New Roman"/>
          <w:sz w:val="24"/>
          <w:szCs w:val="24"/>
        </w:rPr>
        <w:t>牙的解剖形态与组织结构特点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sz w:val="24"/>
          <w:szCs w:val="24"/>
        </w:rPr>
      </w:pPr>
      <w:r w:rsidRPr="00746C14">
        <w:rPr>
          <w:rFonts w:asciiTheme="minorEastAsia" w:hAnsiTheme="minorEastAsia" w:cs="Times New Roman" w:hint="eastAsia"/>
          <w:sz w:val="24"/>
          <w:szCs w:val="24"/>
        </w:rPr>
        <w:t>2.</w:t>
      </w:r>
      <w:r w:rsidR="00AB1315" w:rsidRPr="00746C14">
        <w:rPr>
          <w:rFonts w:asciiTheme="minorEastAsia" w:hAnsiTheme="minorEastAsia" w:cs="Times New Roman"/>
          <w:sz w:val="24"/>
          <w:szCs w:val="24"/>
        </w:rPr>
        <w:t xml:space="preserve"> 牙齿发育异常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sz w:val="24"/>
          <w:szCs w:val="24"/>
        </w:rPr>
      </w:pPr>
      <w:r w:rsidRPr="00746C14">
        <w:rPr>
          <w:rFonts w:asciiTheme="minorEastAsia" w:hAnsiTheme="minorEastAsia" w:cs="Times New Roman" w:hint="eastAsia"/>
          <w:sz w:val="24"/>
          <w:szCs w:val="24"/>
        </w:rPr>
        <w:t>3.</w:t>
      </w:r>
      <w:r w:rsidR="00AB1315" w:rsidRPr="00746C14">
        <w:rPr>
          <w:rFonts w:asciiTheme="minorEastAsia" w:hAnsiTheme="minorEastAsia" w:cs="Times New Roman"/>
          <w:sz w:val="24"/>
          <w:szCs w:val="24"/>
        </w:rPr>
        <w:t xml:space="preserve"> 龋病</w:t>
      </w:r>
    </w:p>
    <w:p w:rsidR="005B1D44" w:rsidRPr="00746C14" w:rsidRDefault="00116406" w:rsidP="00746C14">
      <w:pPr>
        <w:pStyle w:val="a5"/>
        <w:spacing w:line="360" w:lineRule="auto"/>
        <w:ind w:left="360"/>
        <w:rPr>
          <w:rFonts w:asciiTheme="minorEastAsia" w:eastAsiaTheme="minorEastAsia" w:hAnsiTheme="minorEastAsia" w:cs="Times New Roman"/>
          <w:sz w:val="24"/>
          <w:szCs w:val="24"/>
        </w:rPr>
      </w:pPr>
      <w:r w:rsidRPr="00746C14">
        <w:rPr>
          <w:rFonts w:asciiTheme="minorEastAsia" w:eastAsiaTheme="minorEastAsia" w:hAnsiTheme="minorEastAsia" w:cs="Times New Roman" w:hint="eastAsia"/>
          <w:sz w:val="24"/>
          <w:szCs w:val="24"/>
        </w:rPr>
        <w:t>4.</w:t>
      </w:r>
      <w:r w:rsidR="00AB1315" w:rsidRPr="00746C14">
        <w:rPr>
          <w:rFonts w:asciiTheme="minorEastAsia" w:eastAsiaTheme="minorEastAsia" w:hAnsiTheme="minorEastAsia" w:cs="Times New Roman"/>
          <w:sz w:val="24"/>
          <w:szCs w:val="24"/>
        </w:rPr>
        <w:t xml:space="preserve"> 牙髓病与根尖周病</w:t>
      </w:r>
    </w:p>
    <w:p w:rsidR="005B1D44" w:rsidRPr="00746C14" w:rsidRDefault="00116406" w:rsidP="00746C14">
      <w:pPr>
        <w:pStyle w:val="a5"/>
        <w:spacing w:line="360" w:lineRule="auto"/>
        <w:ind w:left="360"/>
        <w:rPr>
          <w:rFonts w:asciiTheme="minorEastAsia" w:eastAsiaTheme="minorEastAsia" w:hAnsiTheme="minorEastAsia" w:cs="Times New Roman"/>
          <w:sz w:val="24"/>
          <w:szCs w:val="24"/>
        </w:rPr>
      </w:pPr>
      <w:r w:rsidRPr="00746C14"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5B1D44" w:rsidRPr="00746C14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AB1315" w:rsidRPr="00746C14">
        <w:rPr>
          <w:rFonts w:asciiTheme="minorEastAsia" w:eastAsiaTheme="minorEastAsia" w:hAnsiTheme="minorEastAsia" w:cs="Times New Roman"/>
          <w:sz w:val="24"/>
          <w:szCs w:val="24"/>
        </w:rPr>
        <w:t>儿童牙外伤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sz w:val="24"/>
          <w:szCs w:val="24"/>
        </w:rPr>
      </w:pPr>
      <w:r w:rsidRPr="00746C14">
        <w:rPr>
          <w:rFonts w:asciiTheme="minorEastAsia" w:hAnsiTheme="minorEastAsia" w:cs="Times New Roman" w:hint="eastAsia"/>
          <w:sz w:val="24"/>
          <w:szCs w:val="24"/>
        </w:rPr>
        <w:t>6.</w:t>
      </w:r>
      <w:r w:rsidR="00AB1315" w:rsidRPr="00746C14">
        <w:rPr>
          <w:rFonts w:asciiTheme="minorEastAsia" w:hAnsiTheme="minorEastAsia" w:cs="Times New Roman"/>
          <w:sz w:val="24"/>
          <w:szCs w:val="24"/>
        </w:rPr>
        <w:t xml:space="preserve"> 咬合诱导</w:t>
      </w:r>
    </w:p>
    <w:p w:rsidR="00AB1315" w:rsidRPr="00746C14" w:rsidRDefault="00AB1315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（四）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口腔预防医学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口腔流行病学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龋病预防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3.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氟化物与牙健康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4.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临床口腔预防技术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5.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口腔健康教育与口腔健康促进</w:t>
      </w:r>
    </w:p>
    <w:p w:rsidR="005B1D44" w:rsidRPr="00746C14" w:rsidRDefault="00116406" w:rsidP="00746C14">
      <w:pPr>
        <w:pStyle w:val="a3"/>
        <w:spacing w:line="360" w:lineRule="auto"/>
        <w:ind w:left="360" w:firstLineChars="0" w:firstLine="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6.</w:t>
      </w:r>
      <w:r w:rsidR="005B1D44" w:rsidRPr="00746C14">
        <w:rPr>
          <w:rFonts w:asciiTheme="minorEastAsia" w:hAnsiTheme="minorEastAsia" w:cs="Times New Roman"/>
          <w:bCs/>
          <w:sz w:val="24"/>
          <w:szCs w:val="24"/>
        </w:rPr>
        <w:t>口腔保健中的感染与控制</w:t>
      </w:r>
    </w:p>
    <w:p w:rsidR="00BD0241" w:rsidRPr="00746C14" w:rsidRDefault="00BD0241" w:rsidP="00746C14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口腔颌面外科学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口腔颌面外科临床检查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口腔颌面外科麻醉与镇痛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lastRenderedPageBreak/>
        <w:t>3.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牙及牙槽外科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4.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种植外科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5.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口腔颌面部感染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6.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口腔颌面部损伤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7.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口腔颌面部肿瘤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8.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唾液腺疾病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9.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颞下颌关节疾病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10.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颌面部神经疾患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11.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先天性唇、面裂和腭裂</w:t>
      </w:r>
    </w:p>
    <w:p w:rsidR="005B1D44" w:rsidRPr="00746C14" w:rsidRDefault="00AB1315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12.</w:t>
      </w:r>
      <w:r w:rsidRPr="00746C14">
        <w:rPr>
          <w:rFonts w:asciiTheme="minorEastAsia" w:hAnsiTheme="minorEastAsia" w:cs="Times New Roman"/>
          <w:bCs/>
          <w:sz w:val="24"/>
          <w:szCs w:val="24"/>
        </w:rPr>
        <w:t>牙颌面畸形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13</w:t>
      </w:r>
      <w:r w:rsidR="00AB1315" w:rsidRPr="00746C14">
        <w:rPr>
          <w:rFonts w:asciiTheme="minorEastAsia" w:hAnsiTheme="minorEastAsia" w:cs="Times New Roman" w:hint="eastAsia"/>
          <w:bCs/>
          <w:sz w:val="24"/>
          <w:szCs w:val="24"/>
        </w:rPr>
        <w:t>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牵张成骨在口腔颌面外科的应用</w:t>
      </w:r>
    </w:p>
    <w:p w:rsidR="005B1D44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14.</w:t>
      </w:r>
      <w:r w:rsidR="00AB1315" w:rsidRPr="00746C14">
        <w:rPr>
          <w:rFonts w:asciiTheme="minorEastAsia" w:hAnsiTheme="minorEastAsia" w:cs="Times New Roman"/>
          <w:bCs/>
          <w:sz w:val="24"/>
          <w:szCs w:val="24"/>
        </w:rPr>
        <w:t>口腔颌面部后天畸形和缺损</w:t>
      </w:r>
    </w:p>
    <w:p w:rsidR="00BD0241" w:rsidRPr="00746C14" w:rsidRDefault="00BD0241" w:rsidP="00746C14">
      <w:pPr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口腔修复学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1.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 xml:space="preserve">牙体缺损的修复 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2.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>牙列缺损的固定义齿修复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3.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>牙列缺损的可摘局部义齿修复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4.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>牙列缺失的全口义齿修复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5.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 xml:space="preserve">牙列缺损/缺失的覆盖义齿修复 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6.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 xml:space="preserve">附着体义齿 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7.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>颌面缺损修复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8.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>圆锥型套筒冠义齿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46C14">
        <w:rPr>
          <w:rFonts w:asciiTheme="minorEastAsia" w:hAnsiTheme="minorEastAsia" w:cs="Times New Roman" w:hint="eastAsia"/>
          <w:bCs/>
          <w:sz w:val="24"/>
          <w:szCs w:val="24"/>
        </w:rPr>
        <w:t>9.</w:t>
      </w:r>
      <w:r w:rsidR="00BD0241" w:rsidRPr="00746C14">
        <w:rPr>
          <w:rFonts w:asciiTheme="minorEastAsia" w:hAnsiTheme="minorEastAsia" w:cs="Times New Roman"/>
          <w:bCs/>
          <w:sz w:val="24"/>
          <w:szCs w:val="24"/>
        </w:rPr>
        <w:t>先进制造技术在口腔修复领域的研究与应用</w:t>
      </w:r>
    </w:p>
    <w:p w:rsidR="00BD0241" w:rsidRPr="00746C14" w:rsidRDefault="00BD0241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5B1D44" w:rsidRPr="00746C14" w:rsidRDefault="00746C14" w:rsidP="00746C1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</w:t>
      </w:r>
      <w:r w:rsidR="005B1D44" w:rsidRPr="00746C14">
        <w:rPr>
          <w:rFonts w:asciiTheme="minorEastAsia" w:hAnsiTheme="minorEastAsia" w:hint="eastAsia"/>
          <w:b/>
          <w:sz w:val="24"/>
          <w:szCs w:val="24"/>
        </w:rPr>
        <w:t>口腔正畸学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46C14">
        <w:rPr>
          <w:rFonts w:asciiTheme="minorEastAsia" w:hAnsiTheme="minorEastAsia" w:hint="eastAsia"/>
          <w:bCs/>
          <w:sz w:val="24"/>
          <w:szCs w:val="24"/>
        </w:rPr>
        <w:t>1．</w:t>
      </w:r>
      <w:r w:rsidR="00BD0241" w:rsidRPr="00746C14">
        <w:rPr>
          <w:rFonts w:asciiTheme="minorEastAsia" w:hAnsiTheme="minorEastAsia"/>
          <w:bCs/>
          <w:sz w:val="24"/>
          <w:szCs w:val="24"/>
        </w:rPr>
        <w:t>颅面系统的生长发育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46C14">
        <w:rPr>
          <w:rFonts w:asciiTheme="minorEastAsia" w:hAnsiTheme="minorEastAsia" w:hint="eastAsia"/>
          <w:bCs/>
          <w:sz w:val="24"/>
          <w:szCs w:val="24"/>
        </w:rPr>
        <w:t>2.</w:t>
      </w:r>
      <w:r w:rsidR="00BD0241" w:rsidRPr="00746C14">
        <w:rPr>
          <w:rFonts w:asciiTheme="minorEastAsia" w:hAnsiTheme="minorEastAsia"/>
          <w:bCs/>
          <w:sz w:val="24"/>
          <w:szCs w:val="24"/>
        </w:rPr>
        <w:t>错合畸形的病因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46C14">
        <w:rPr>
          <w:rFonts w:asciiTheme="minorEastAsia" w:hAnsiTheme="minorEastAsia" w:hint="eastAsia"/>
          <w:bCs/>
          <w:sz w:val="24"/>
          <w:szCs w:val="24"/>
        </w:rPr>
        <w:t>3.</w:t>
      </w:r>
      <w:r w:rsidR="00BD0241" w:rsidRPr="00746C14">
        <w:rPr>
          <w:rFonts w:asciiTheme="minorEastAsia" w:hAnsiTheme="minorEastAsia"/>
          <w:bCs/>
          <w:sz w:val="24"/>
          <w:szCs w:val="24"/>
        </w:rPr>
        <w:t>错合畸形的分类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46C14">
        <w:rPr>
          <w:rFonts w:asciiTheme="minorEastAsia" w:hAnsiTheme="minorEastAsia" w:hint="eastAsia"/>
          <w:bCs/>
          <w:sz w:val="24"/>
          <w:szCs w:val="24"/>
        </w:rPr>
        <w:t>4.</w:t>
      </w:r>
      <w:r w:rsidR="00BD0241" w:rsidRPr="00746C14">
        <w:rPr>
          <w:rFonts w:asciiTheme="minorEastAsia" w:hAnsiTheme="minorEastAsia"/>
          <w:bCs/>
          <w:sz w:val="24"/>
          <w:szCs w:val="24"/>
        </w:rPr>
        <w:t>错合畸形的检查诊断</w:t>
      </w:r>
      <w:r w:rsidR="00BD0241" w:rsidRPr="00746C14">
        <w:rPr>
          <w:rFonts w:asciiTheme="minorEastAsia" w:hAnsiTheme="minorEastAsia"/>
          <w:sz w:val="24"/>
          <w:szCs w:val="24"/>
        </w:rPr>
        <w:t xml:space="preserve"> 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46C14">
        <w:rPr>
          <w:rFonts w:asciiTheme="minorEastAsia" w:hAnsiTheme="minorEastAsia" w:hint="eastAsia"/>
          <w:bCs/>
          <w:sz w:val="24"/>
          <w:szCs w:val="24"/>
        </w:rPr>
        <w:lastRenderedPageBreak/>
        <w:t>5.</w:t>
      </w:r>
      <w:r w:rsidR="00BD0241" w:rsidRPr="00746C14">
        <w:rPr>
          <w:rFonts w:asciiTheme="minorEastAsia" w:hAnsiTheme="minorEastAsia"/>
          <w:bCs/>
          <w:sz w:val="24"/>
          <w:szCs w:val="24"/>
        </w:rPr>
        <w:t>正畸治疗的生物机械原理</w:t>
      </w:r>
    </w:p>
    <w:p w:rsidR="00BD0241" w:rsidRPr="00746C14" w:rsidRDefault="00116406" w:rsidP="00746C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46C14">
        <w:rPr>
          <w:rFonts w:asciiTheme="minorEastAsia" w:hAnsiTheme="minorEastAsia" w:hint="eastAsia"/>
          <w:bCs/>
          <w:sz w:val="24"/>
          <w:szCs w:val="24"/>
        </w:rPr>
        <w:t>6.</w:t>
      </w:r>
      <w:r w:rsidR="00BD0241" w:rsidRPr="00746C14">
        <w:rPr>
          <w:rFonts w:asciiTheme="minorEastAsia" w:hAnsiTheme="minorEastAsia"/>
          <w:bCs/>
          <w:sz w:val="24"/>
          <w:szCs w:val="24"/>
        </w:rPr>
        <w:t>矫治器</w:t>
      </w:r>
    </w:p>
    <w:p w:rsidR="00BD0241" w:rsidRPr="00746C14" w:rsidRDefault="00BD0241" w:rsidP="00746C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BD0241" w:rsidRPr="00746C14" w:rsidSect="0057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85" w:rsidRDefault="007D2985" w:rsidP="00116406">
      <w:r>
        <w:separator/>
      </w:r>
    </w:p>
  </w:endnote>
  <w:endnote w:type="continuationSeparator" w:id="0">
    <w:p w:rsidR="007D2985" w:rsidRDefault="007D2985" w:rsidP="0011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85" w:rsidRDefault="007D2985" w:rsidP="00116406">
      <w:r>
        <w:separator/>
      </w:r>
    </w:p>
  </w:footnote>
  <w:footnote w:type="continuationSeparator" w:id="0">
    <w:p w:rsidR="007D2985" w:rsidRDefault="007D2985" w:rsidP="0011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A3"/>
    <w:multiLevelType w:val="hybridMultilevel"/>
    <w:tmpl w:val="A19418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33374A6"/>
    <w:multiLevelType w:val="hybridMultilevel"/>
    <w:tmpl w:val="7C52CD7A"/>
    <w:lvl w:ilvl="0" w:tplc="6B3435FC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A920ED"/>
    <w:multiLevelType w:val="singleLevel"/>
    <w:tmpl w:val="D812B3C4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1B985DC3"/>
    <w:multiLevelType w:val="hybridMultilevel"/>
    <w:tmpl w:val="4A58A84E"/>
    <w:lvl w:ilvl="0" w:tplc="0D00038C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281B05"/>
    <w:multiLevelType w:val="hybridMultilevel"/>
    <w:tmpl w:val="A6E4146A"/>
    <w:lvl w:ilvl="0" w:tplc="2490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4200DF"/>
    <w:multiLevelType w:val="hybridMultilevel"/>
    <w:tmpl w:val="5824B64A"/>
    <w:lvl w:ilvl="0" w:tplc="0862FD06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70E0106A"/>
    <w:multiLevelType w:val="hybridMultilevel"/>
    <w:tmpl w:val="A19418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740D64FF"/>
    <w:multiLevelType w:val="hybridMultilevel"/>
    <w:tmpl w:val="52142EFA"/>
    <w:lvl w:ilvl="0" w:tplc="71D45452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ascii="仿宋_GB2312" w:eastAsia="仿宋_GB2312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8" w15:restartNumberingAfterBreak="0">
    <w:nsid w:val="79296D0E"/>
    <w:multiLevelType w:val="hybridMultilevel"/>
    <w:tmpl w:val="F1E0DFF2"/>
    <w:lvl w:ilvl="0" w:tplc="EF6CA55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D44"/>
    <w:rsid w:val="0002240C"/>
    <w:rsid w:val="000B6C79"/>
    <w:rsid w:val="00116406"/>
    <w:rsid w:val="001724D8"/>
    <w:rsid w:val="003D5D86"/>
    <w:rsid w:val="00423F7A"/>
    <w:rsid w:val="00466075"/>
    <w:rsid w:val="00571E13"/>
    <w:rsid w:val="005B1D44"/>
    <w:rsid w:val="00634F6A"/>
    <w:rsid w:val="00746C14"/>
    <w:rsid w:val="007D2985"/>
    <w:rsid w:val="007E05B4"/>
    <w:rsid w:val="009B64C2"/>
    <w:rsid w:val="00A93911"/>
    <w:rsid w:val="00AB1315"/>
    <w:rsid w:val="00BC5024"/>
    <w:rsid w:val="00BD0241"/>
    <w:rsid w:val="00CE6754"/>
    <w:rsid w:val="00D13C60"/>
    <w:rsid w:val="00D96E61"/>
    <w:rsid w:val="00F75FBE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6A41B-972D-4685-B215-DC2FE33C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1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B1D44"/>
    <w:pPr>
      <w:keepNext/>
      <w:outlineLvl w:val="0"/>
    </w:pPr>
    <w:rPr>
      <w:rFonts w:ascii="仿宋_GB2312" w:eastAsia="仿宋_GB2312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44"/>
    <w:pPr>
      <w:ind w:firstLineChars="200" w:firstLine="420"/>
    </w:pPr>
  </w:style>
  <w:style w:type="paragraph" w:styleId="a4">
    <w:name w:val="Balloon Text"/>
    <w:basedOn w:val="a"/>
    <w:link w:val="Char"/>
    <w:semiHidden/>
    <w:rsid w:val="005B1D4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5B1D44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5B1D44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5B1D44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rsid w:val="005B1D44"/>
    <w:rPr>
      <w:rFonts w:ascii="仿宋_GB2312" w:eastAsia="仿宋_GB2312" w:hAnsi="Times New Roman" w:cs="Times New Roman"/>
      <w:sz w:val="32"/>
      <w:szCs w:val="28"/>
    </w:rPr>
  </w:style>
  <w:style w:type="paragraph" w:styleId="a6">
    <w:name w:val="header"/>
    <w:basedOn w:val="a"/>
    <w:link w:val="Char1"/>
    <w:semiHidden/>
    <w:rsid w:val="005B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semiHidden/>
    <w:rsid w:val="005B1D4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semiHidden/>
    <w:rsid w:val="005B1D4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semiHidden/>
    <w:rsid w:val="005B1D44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semiHidden/>
    <w:rsid w:val="005B1D44"/>
  </w:style>
  <w:style w:type="paragraph" w:styleId="a9">
    <w:name w:val="Document Map"/>
    <w:basedOn w:val="a"/>
    <w:link w:val="Char3"/>
    <w:uiPriority w:val="99"/>
    <w:semiHidden/>
    <w:unhideWhenUsed/>
    <w:rsid w:val="005B1D44"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5B1D4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2017-11-14T08:38:00Z</cp:lastPrinted>
  <dcterms:created xsi:type="dcterms:W3CDTF">2017-11-14T08:18:00Z</dcterms:created>
  <dcterms:modified xsi:type="dcterms:W3CDTF">2020-08-05T07:31:00Z</dcterms:modified>
</cp:coreProperties>
</file>