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30" w:lineRule="atLeast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附件1：</w:t>
      </w:r>
    </w:p>
    <w:p>
      <w:pPr>
        <w:widowControl/>
        <w:spacing w:before="312" w:beforeLines="100" w:line="330" w:lineRule="atLeast"/>
        <w:jc w:val="center"/>
        <w:rPr>
          <w:rFonts w:hint="eastAsia" w:ascii="宋体" w:hAnsi="宋体" w:cs="宋体"/>
          <w:color w:val="000000"/>
          <w:kern w:val="0"/>
          <w:sz w:val="18"/>
          <w:szCs w:val="18"/>
        </w:rPr>
      </w:pPr>
      <w:bookmarkStart w:id="0" w:name="_Toc308683180"/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20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21</w:t>
      </w:r>
      <w:r>
        <w:rPr>
          <w:rFonts w:hint="eastAsia" w:ascii="华文中宋" w:hAnsi="华文中宋" w:eastAsia="华文中宋"/>
          <w:b/>
          <w:sz w:val="32"/>
          <w:szCs w:val="32"/>
        </w:rPr>
        <w:t>年硕士研究生考试成绩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复核</w:t>
      </w:r>
      <w:r>
        <w:rPr>
          <w:rFonts w:hint="eastAsia" w:ascii="华文中宋" w:hAnsi="华文中宋" w:eastAsia="华文中宋"/>
          <w:b/>
          <w:sz w:val="32"/>
          <w:szCs w:val="32"/>
        </w:rPr>
        <w:t>申请表</w:t>
      </w:r>
      <w:bookmarkEnd w:id="0"/>
    </w:p>
    <w:p>
      <w:pPr>
        <w:widowControl/>
        <w:spacing w:line="330" w:lineRule="atLeast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 </w:t>
      </w:r>
    </w:p>
    <w:p>
      <w:pPr>
        <w:widowControl/>
        <w:spacing w:after="156" w:afterLines="50" w:line="330" w:lineRule="atLeast"/>
        <w:ind w:firstLine="238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</w:rPr>
        <w:t>招生单位代码：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10524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招生单位名称：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>中南民族大学</w:t>
      </w:r>
      <w:r>
        <w:rPr>
          <w:rFonts w:hint="eastAsia" w:ascii="宋体" w:hAnsi="宋体" w:cs="宋体"/>
          <w:color w:val="000000"/>
          <w:kern w:val="0"/>
          <w:sz w:val="24"/>
        </w:rPr>
        <w:t>   编号：</w:t>
      </w:r>
      <w:r>
        <w:rPr>
          <w:rFonts w:hint="eastAsia"/>
          <w:sz w:val="24"/>
          <w:u w:val="single"/>
        </w:rPr>
        <w:t xml:space="preserve">      </w:t>
      </w:r>
    </w:p>
    <w:tbl>
      <w:tblPr>
        <w:tblStyle w:val="2"/>
        <w:tblW w:w="97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942"/>
        <w:gridCol w:w="1193"/>
        <w:gridCol w:w="2316"/>
        <w:gridCol w:w="448"/>
        <w:gridCol w:w="655"/>
        <w:gridCol w:w="19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报考专业代码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报考专业名称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考试科目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思想政治理论（管理类联考综合能力）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外国语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业务课一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业务课二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通知成绩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复核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科目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12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招生单位审查意见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400" w:lineRule="atLeast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</w:rPr>
        <w:t>填表时间：        年     月    日</w:t>
      </w:r>
    </w:p>
    <w:p>
      <w:pPr>
        <w:widowControl/>
        <w:spacing w:line="400" w:lineRule="atLeast"/>
        <w:ind w:firstLine="240"/>
        <w:jc w:val="left"/>
        <w:rPr>
          <w:rFonts w:hint="eastAsia"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注：考生在“申请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复核</w:t>
      </w:r>
      <w:r>
        <w:rPr>
          <w:rFonts w:hint="eastAsia" w:ascii="宋体" w:hAnsi="宋体" w:cs="宋体"/>
          <w:color w:val="000000"/>
          <w:kern w:val="0"/>
          <w:sz w:val="24"/>
        </w:rPr>
        <w:t>科目”栏中用“√”选择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复核</w:t>
      </w:r>
      <w:r>
        <w:rPr>
          <w:rFonts w:hint="eastAsia" w:ascii="宋体" w:hAnsi="宋体" w:cs="宋体"/>
          <w:color w:val="000000"/>
          <w:kern w:val="0"/>
          <w:sz w:val="24"/>
        </w:rPr>
        <w:t>科目。</w:t>
      </w:r>
    </w:p>
    <w:p/>
    <w:p>
      <w:pPr>
        <w:rPr>
          <w:rFonts w:ascii="微软雅黑" w:hAnsi="微软雅黑" w:eastAsia="微软雅黑" w:cs="微软雅黑"/>
          <w:b/>
          <w:i w:val="0"/>
          <w:caps w:val="0"/>
          <w:color w:val="181818"/>
          <w:spacing w:val="0"/>
          <w:sz w:val="21"/>
          <w:szCs w:val="21"/>
          <w:shd w:val="clear" w:fill="FFFFFF"/>
        </w:rPr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181818"/>
          <w:spacing w:val="0"/>
          <w:sz w:val="21"/>
          <w:szCs w:val="21"/>
          <w:shd w:val="clear" w:fill="FFFFFF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85F86"/>
    <w:rsid w:val="5EF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2021-02-25T01:20:00Z</dcterms:created>
  <dc:creator>李涵伟</dc:creator>
  <cp:lastModifiedBy>李涵伟</cp:lastModifiedBy>
  <dcterms:modified xsi:type="dcterms:W3CDTF">2021-02-25T01:21:17Z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