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4F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textAlignment w:val="baseline"/>
        <w:rPr>
          <w:rFonts w:ascii="仿宋" w:eastAsia="仿宋" w:hAnsi="仿宋"/>
          <w:color w:val="000000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  <w:shd w:val="clear" w:color="auto" w:fill="FFFFFF"/>
        </w:rPr>
        <w:t>2021年河北科技师范学院硕士研究生招生网络远程复试考生须知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各位考生：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480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欢迎报考河北科技师范学院硕士研究生！根据</w:t>
      </w:r>
      <w:r w:rsidR="0037506C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上级要求</w:t>
      </w: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和《河北科技师范学院202</w:t>
      </w:r>
      <w:r w:rsidR="0037506C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1</w:t>
      </w: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年硕士研究生招生复试录取办法》安排，我校将采用网络远程的方式开展202</w:t>
      </w:r>
      <w:r w:rsidR="0037506C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1</w:t>
      </w: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年硕士研究生复试工作。复试具体时间由各招生学院确定，并通知参加复试的考生。复试前，请各位考生务必清楚以下事项：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left="375"/>
        <w:textAlignment w:val="baseline"/>
        <w:rPr>
          <w:rFonts w:ascii="仿宋" w:eastAsia="仿宋" w:hAnsi="仿宋"/>
          <w:color w:val="000000"/>
        </w:rPr>
      </w:pPr>
      <w:r w:rsidRPr="007341E5">
        <w:rPr>
          <w:rStyle w:val="a6"/>
          <w:rFonts w:ascii="仿宋" w:eastAsia="仿宋" w:hAnsi="仿宋" w:hint="eastAsia"/>
          <w:color w:val="000000"/>
          <w:bdr w:val="none" w:sz="0" w:space="0" w:color="auto" w:frame="1"/>
        </w:rPr>
        <w:t>一、复试环节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375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网络远程复试环节包括提交材料、网络远程面试等。考生应认真阅读学校及报考学院通知，了解相应的复试环节安排及要求。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left="375"/>
        <w:textAlignment w:val="baseline"/>
        <w:rPr>
          <w:rFonts w:ascii="仿宋" w:eastAsia="仿宋" w:hAnsi="仿宋"/>
          <w:color w:val="000000"/>
        </w:rPr>
      </w:pPr>
      <w:r w:rsidRPr="007341E5">
        <w:rPr>
          <w:rStyle w:val="a6"/>
          <w:rFonts w:ascii="仿宋" w:eastAsia="仿宋" w:hAnsi="仿宋" w:hint="eastAsia"/>
          <w:color w:val="000000"/>
          <w:bdr w:val="none" w:sz="0" w:space="0" w:color="auto" w:frame="1"/>
        </w:rPr>
        <w:t>二、资格审查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315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复试前，考生需按报考学院要求，在规定时间通过指定途径上</w:t>
      </w:r>
      <w:proofErr w:type="gramStart"/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传以下</w:t>
      </w:r>
      <w:proofErr w:type="gramEnd"/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材料的扫描件（PDF格式）或电子照片（jpg格式），相关原件拟录取后提交。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480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1.初试准考证。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Chars="200" w:firstLine="480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2.学历学籍材料：非应届毕业生提交《教育部学历证书电子注册备案表》或《中国高等教育学历认证报告》，应届本科毕业生提交《教育部学籍在线验证报告》，</w:t>
      </w:r>
      <w:r w:rsidR="0037506C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有效期延长至</w:t>
      </w: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202</w:t>
      </w:r>
      <w:r w:rsidR="0037506C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1</w:t>
      </w: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年</w:t>
      </w:r>
      <w:r w:rsidR="0037506C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9</w:t>
      </w: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月；应届本科生还需提供学生证原件(带照片页)。自学考试和网络教育应届本科生需提供一份《按时毕业承诺书》。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480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3.大学成绩单</w:t>
      </w:r>
      <w:r w:rsidR="007C0FCF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原件</w:t>
      </w: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480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4.有效身份证原件正、反面。</w:t>
      </w:r>
    </w:p>
    <w:p w:rsidR="0007274F" w:rsidRPr="007341E5" w:rsidRDefault="007C0FC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480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5</w:t>
      </w:r>
      <w:r w:rsidR="0007274F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.报考定向就业的考生与定向单位签订的培养协议。</w:t>
      </w:r>
    </w:p>
    <w:p w:rsidR="0007274F" w:rsidRPr="007341E5" w:rsidRDefault="007C0FC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480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6</w:t>
      </w:r>
      <w:r w:rsidR="0007274F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.“退役大学生士兵专项硕士研究生计划”考生还需提供《退出现役证》原件（带公章、照片页）、《入伍批准书》复印件（加盖管理部门公章、注明联系人及联系电话）。</w:t>
      </w:r>
    </w:p>
    <w:p w:rsidR="0007274F" w:rsidRPr="007341E5" w:rsidRDefault="007C0FC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480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7</w:t>
      </w:r>
      <w:r w:rsidR="0007274F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.享受初试加分或照顾政策的调剂考生需在调剂志愿的备注栏声明，并提供相关佐证材料原件。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480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b/>
          <w:color w:val="000000"/>
          <w:bdr w:val="none" w:sz="0" w:space="0" w:color="auto" w:frame="1"/>
        </w:rPr>
        <w:t>说明：</w:t>
      </w: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请登录我校研究生部网站下载</w:t>
      </w:r>
      <w:r w:rsidR="004D1891">
        <w:rPr>
          <w:rFonts w:ascii="仿宋" w:eastAsia="仿宋" w:hAnsi="仿宋" w:hint="eastAsia"/>
          <w:color w:val="000000"/>
          <w:bdr w:val="none" w:sz="0" w:space="0" w:color="auto" w:frame="1"/>
        </w:rPr>
        <w:t>《诚信服饰承诺书》、</w:t>
      </w: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《定向就业协议》、《按时毕业承诺书》等</w:t>
      </w:r>
      <w:r w:rsidR="0048012F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（</w:t>
      </w:r>
      <w:hyperlink r:id="rId7" w:history="1">
        <w:r w:rsidR="0048012F" w:rsidRPr="007341E5">
          <w:rPr>
            <w:rStyle w:val="a7"/>
            <w:rFonts w:ascii="仿宋" w:eastAsia="仿宋" w:hAnsi="仿宋" w:hint="eastAsia"/>
            <w:bdr w:val="none" w:sz="0" w:space="0" w:color="auto" w:frame="1"/>
          </w:rPr>
          <w:t>点此下载</w:t>
        </w:r>
      </w:hyperlink>
      <w:r w:rsidR="0048012F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）。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480"/>
        <w:textAlignment w:val="baseline"/>
        <w:rPr>
          <w:rFonts w:ascii="仿宋" w:eastAsia="仿宋" w:hAnsi="仿宋"/>
          <w:color w:val="000000"/>
          <w:bdr w:val="none" w:sz="0" w:space="0" w:color="auto" w:frame="1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考生要确保所提供材料真实有效，学校将严格审查，对不符合复试条件或提供虚假信息的考生，一经发现，取消复试或录取资格。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left="375"/>
        <w:textAlignment w:val="baseline"/>
        <w:rPr>
          <w:rFonts w:ascii="仿宋" w:eastAsia="仿宋" w:hAnsi="仿宋"/>
          <w:color w:val="000000"/>
        </w:rPr>
      </w:pPr>
      <w:r w:rsidRPr="007341E5">
        <w:rPr>
          <w:rStyle w:val="a6"/>
          <w:rFonts w:ascii="仿宋" w:eastAsia="仿宋" w:hAnsi="仿宋" w:hint="eastAsia"/>
          <w:color w:val="000000"/>
          <w:bdr w:val="none" w:sz="0" w:space="0" w:color="auto" w:frame="1"/>
        </w:rPr>
        <w:t>三、软硬件要求</w:t>
      </w:r>
    </w:p>
    <w:p w:rsidR="000C680D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Chars="200" w:firstLine="480"/>
        <w:textAlignment w:val="baseline"/>
        <w:rPr>
          <w:rFonts w:ascii="仿宋" w:eastAsia="仿宋" w:hAnsi="仿宋"/>
          <w:color w:val="000000"/>
          <w:bdr w:val="none" w:sz="0" w:space="0" w:color="auto" w:frame="1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（一）网络远程复试平台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Chars="200" w:firstLine="480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1.我校</w:t>
      </w:r>
      <w:proofErr w:type="gramStart"/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选用学信网开发</w:t>
      </w:r>
      <w:proofErr w:type="gramEnd"/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的“招生远程面试系统”作为硕士研究生远程复试的平台。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375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lastRenderedPageBreak/>
        <w:t>“面试系统”入口：</w:t>
      </w:r>
      <w:hyperlink r:id="rId8" w:history="1">
        <w:r w:rsidR="0048012F" w:rsidRPr="007341E5">
          <w:rPr>
            <w:rStyle w:val="a7"/>
            <w:rFonts w:ascii="仿宋" w:eastAsia="仿宋" w:hAnsi="仿宋" w:hint="eastAsia"/>
            <w:bdr w:val="none" w:sz="0" w:space="0" w:color="auto" w:frame="1"/>
          </w:rPr>
          <w:t>点</w:t>
        </w:r>
        <w:proofErr w:type="gramStart"/>
        <w:r w:rsidR="0048012F" w:rsidRPr="007341E5">
          <w:rPr>
            <w:rStyle w:val="a7"/>
            <w:rFonts w:ascii="仿宋" w:eastAsia="仿宋" w:hAnsi="仿宋" w:hint="eastAsia"/>
            <w:bdr w:val="none" w:sz="0" w:space="0" w:color="auto" w:frame="1"/>
          </w:rPr>
          <w:t>此进入</w:t>
        </w:r>
        <w:proofErr w:type="gramEnd"/>
      </w:hyperlink>
      <w:r w:rsidR="0048012F" w:rsidRPr="007341E5">
        <w:rPr>
          <w:rFonts w:ascii="仿宋" w:eastAsia="仿宋" w:hAnsi="仿宋"/>
          <w:color w:val="000000"/>
          <w:bdr w:val="none" w:sz="0" w:space="0" w:color="auto" w:frame="1"/>
        </w:rPr>
        <w:t>，</w:t>
      </w: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考生进入平台前，请先</w:t>
      </w:r>
      <w:proofErr w:type="gramStart"/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使用学信网账号登录学信网</w:t>
      </w:r>
      <w:proofErr w:type="gramEnd"/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App，登录办法见《招生远程面试系统考生操作手册》（</w:t>
      </w:r>
      <w:hyperlink r:id="rId9" w:history="1">
        <w:r w:rsidRPr="007341E5">
          <w:rPr>
            <w:rStyle w:val="a7"/>
            <w:rFonts w:ascii="仿宋" w:eastAsia="仿宋" w:hAnsi="仿宋" w:hint="eastAsia"/>
            <w:bdr w:val="none" w:sz="0" w:space="0" w:color="auto" w:frame="1"/>
          </w:rPr>
          <w:t>点此下载</w:t>
        </w:r>
      </w:hyperlink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）。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Chars="200" w:firstLine="480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如遇特殊情况，学校将会适时启动应急备用平台“腾讯会议”，或按学院要求进行。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Chars="256" w:firstLine="614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2.请各位考生提前安装指定软件，认真学习《招生远程面试系统考生操作手册》做好相应准备工作，并按报考学院要求时间配合完成网络远程复试软件测试。相关问题请咨询各报考学院，并准备备用平台。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375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（二）设备要求</w:t>
      </w:r>
    </w:p>
    <w:p w:rsidR="00A66467" w:rsidRPr="007341E5" w:rsidRDefault="00ED0552" w:rsidP="00DA5A3D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12" w:lineRule="auto"/>
        <w:rPr>
          <w:rFonts w:ascii="仿宋" w:eastAsia="仿宋" w:hAnsi="仿宋"/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</w:pPr>
      <w:r w:rsidRPr="007341E5">
        <w:rPr>
          <w:rFonts w:ascii="仿宋" w:eastAsia="仿宋" w:hAnsi="仿宋" w:hint="eastAsia"/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 xml:space="preserve">    </w:t>
      </w:r>
      <w:r w:rsidR="0007274F" w:rsidRPr="007341E5">
        <w:rPr>
          <w:rFonts w:ascii="仿宋" w:eastAsia="仿宋" w:hAnsi="仿宋" w:hint="eastAsia"/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>1.</w:t>
      </w:r>
      <w:r w:rsidR="00EC06AE" w:rsidRPr="007341E5">
        <w:rPr>
          <w:rFonts w:ascii="仿宋" w:eastAsia="仿宋" w:hAnsi="仿宋" w:hint="eastAsia"/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>考生</w:t>
      </w:r>
      <w:proofErr w:type="gramStart"/>
      <w:r w:rsidR="00EC06AE" w:rsidRPr="007341E5">
        <w:rPr>
          <w:rFonts w:ascii="仿宋" w:eastAsia="仿宋" w:hAnsi="仿宋" w:hint="eastAsia"/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>端采取</w:t>
      </w:r>
      <w:proofErr w:type="gramEnd"/>
      <w:r w:rsidR="00EC06AE" w:rsidRPr="007341E5">
        <w:rPr>
          <w:rFonts w:ascii="仿宋" w:eastAsia="仿宋" w:hAnsi="仿宋" w:hint="eastAsia"/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>“双机位”</w:t>
      </w:r>
      <w:r w:rsidR="00A66467" w:rsidRPr="007341E5">
        <w:rPr>
          <w:rFonts w:ascii="仿宋" w:eastAsia="仿宋" w:hAnsi="仿宋" w:hint="eastAsia"/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>，</w:t>
      </w:r>
      <w:r w:rsidR="005013B2" w:rsidRPr="007341E5">
        <w:rPr>
          <w:rFonts w:ascii="仿宋" w:eastAsia="仿宋" w:hAnsi="仿宋" w:hint="eastAsia"/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>为保证复试效果，考生应准备一台笔记本电脑（或台式机外接高清摄像头和麦克风）作为一机位，智能手机作为二机位。</w:t>
      </w:r>
      <w:r w:rsidR="00A66467" w:rsidRPr="007341E5">
        <w:rPr>
          <w:rFonts w:ascii="仿宋" w:eastAsia="仿宋" w:hAnsi="仿宋" w:hint="eastAsia"/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>具体要求见《招生远程面试系统考生操作手册》（</w:t>
      </w:r>
      <w:hyperlink r:id="rId10" w:history="1">
        <w:r w:rsidR="00A66467" w:rsidRPr="007341E5">
          <w:rPr>
            <w:rFonts w:ascii="仿宋" w:eastAsia="仿宋" w:hAnsi="仿宋" w:hint="eastAsia"/>
            <w:b w:val="0"/>
            <w:bCs w:val="0"/>
            <w:color w:val="000000"/>
            <w:kern w:val="0"/>
            <w:sz w:val="24"/>
            <w:szCs w:val="24"/>
            <w:u w:val="single"/>
            <w:bdr w:val="none" w:sz="0" w:space="0" w:color="auto" w:frame="1"/>
          </w:rPr>
          <w:t>点此下载</w:t>
        </w:r>
      </w:hyperlink>
      <w:r w:rsidR="00A66467" w:rsidRPr="007341E5">
        <w:rPr>
          <w:rFonts w:ascii="仿宋" w:eastAsia="仿宋" w:hAnsi="仿宋" w:hint="eastAsia"/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>）</w:t>
      </w:r>
      <w:r w:rsidRPr="007341E5">
        <w:rPr>
          <w:rFonts w:ascii="仿宋" w:eastAsia="仿宋" w:hAnsi="仿宋" w:hint="eastAsia"/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>和《</w:t>
      </w:r>
      <w:r w:rsidRPr="007341E5">
        <w:rPr>
          <w:rFonts w:ascii="仿宋" w:eastAsia="仿宋" w:hAnsi="仿宋"/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>设备要求及操作指南</w:t>
      </w:r>
      <w:r w:rsidRPr="007341E5">
        <w:rPr>
          <w:rFonts w:ascii="仿宋" w:eastAsia="仿宋" w:hAnsi="仿宋" w:hint="eastAsia"/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>》</w:t>
      </w:r>
      <w:r w:rsidR="002600B5" w:rsidRPr="007341E5">
        <w:rPr>
          <w:rFonts w:ascii="仿宋" w:eastAsia="仿宋" w:hAnsi="仿宋" w:hint="eastAsia"/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>（</w:t>
      </w:r>
      <w:hyperlink r:id="rId11" w:history="1">
        <w:r w:rsidR="002600B5" w:rsidRPr="007341E5">
          <w:rPr>
            <w:rStyle w:val="a7"/>
            <w:rFonts w:ascii="仿宋" w:eastAsia="仿宋" w:hAnsi="仿宋" w:hint="eastAsia"/>
            <w:b w:val="0"/>
            <w:bCs w:val="0"/>
            <w:kern w:val="0"/>
            <w:sz w:val="24"/>
            <w:szCs w:val="24"/>
            <w:bdr w:val="none" w:sz="0" w:space="0" w:color="auto" w:frame="1"/>
          </w:rPr>
          <w:t>点此下载</w:t>
        </w:r>
      </w:hyperlink>
      <w:r w:rsidR="002600B5" w:rsidRPr="007341E5">
        <w:rPr>
          <w:rFonts w:ascii="仿宋" w:eastAsia="仿宋" w:hAnsi="仿宋" w:hint="eastAsia"/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>）</w:t>
      </w:r>
      <w:r w:rsidR="00EC06AE" w:rsidRPr="007341E5">
        <w:rPr>
          <w:rFonts w:ascii="仿宋" w:eastAsia="仿宋" w:hAnsi="仿宋" w:hint="eastAsia"/>
          <w:b w:val="0"/>
          <w:bCs w:val="0"/>
          <w:color w:val="000000"/>
          <w:kern w:val="0"/>
          <w:sz w:val="24"/>
          <w:szCs w:val="24"/>
          <w:bdr w:val="none" w:sz="0" w:space="0" w:color="auto" w:frame="1"/>
        </w:rPr>
        <w:t>。</w:t>
      </w:r>
    </w:p>
    <w:p w:rsidR="0007274F" w:rsidRPr="007341E5" w:rsidRDefault="00A66467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555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2</w:t>
      </w:r>
      <w:r w:rsidR="0007274F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.网络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375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普通宽带网络一般均可支持，建议使用网线直连电脑的上网方式，不要使用人多、拥挤的无线网络；手机使用畅通的4G网络，</w:t>
      </w:r>
      <w:proofErr w:type="gramStart"/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避免卡顿掉</w:t>
      </w:r>
      <w:proofErr w:type="gramEnd"/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线以保证面试效果。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375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请提前进行网络及效果测试，确保摄像头和麦克风运行正常。手机要注意提前充满电，并设置好电话“免干扰模式”。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315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（三）复试环境准备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480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需在安静独立的房间进行网络远程复试，复试期间不允许有他人进入复试房间，房间内与复试无关的电子设备需关闭。复试期间视频环境必须是真实环境，不允许使用虚拟背景、更换视频背景，不允许播放录音代替作答，考生应根据复试小组指令，不定时360°展示考场环境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480"/>
        <w:textAlignment w:val="baseline"/>
        <w:rPr>
          <w:rFonts w:ascii="仿宋" w:eastAsia="仿宋" w:hAnsi="仿宋"/>
          <w:color w:val="000000"/>
          <w:bdr w:val="none" w:sz="0" w:space="0" w:color="auto" w:frame="1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复试期间，考生必须全程开启音频视频，</w:t>
      </w:r>
      <w:r w:rsidR="000B69D5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距离</w:t>
      </w:r>
      <w:proofErr w:type="gramStart"/>
      <w:r w:rsidR="000B69D5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一</w:t>
      </w:r>
      <w:proofErr w:type="gramEnd"/>
      <w:r w:rsidR="000B69D5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机位（主设备摄像头）0.5m左右，全程正面免冠朝向</w:t>
      </w:r>
      <w:proofErr w:type="gramStart"/>
      <w:r w:rsidR="000B69D5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一</w:t>
      </w:r>
      <w:proofErr w:type="gramEnd"/>
      <w:r w:rsidR="000B69D5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机位摄像头，保证胸部以上部位及双手出现在</w:t>
      </w:r>
      <w:proofErr w:type="gramStart"/>
      <w:r w:rsidR="000B69D5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一</w:t>
      </w:r>
      <w:proofErr w:type="gramEnd"/>
      <w:r w:rsidR="000B69D5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机位视频画面正中间；不得佩戴口罩，保证面部清晰可见，头发不可遮挡耳朵，不可过度修饰仪容；二机位（辅助设备摄像头）置于考生侧后方，建议距离考生背部1</w:t>
      </w:r>
      <w:r w:rsidR="008E460C">
        <w:rPr>
          <w:rFonts w:ascii="仿宋" w:eastAsia="仿宋" w:hAnsi="仿宋" w:hint="eastAsia"/>
          <w:color w:val="000000"/>
          <w:bdr w:val="none" w:sz="0" w:space="0" w:color="auto" w:frame="1"/>
        </w:rPr>
        <w:t>.5</w:t>
      </w:r>
      <w:bookmarkStart w:id="0" w:name="_GoBack"/>
      <w:bookmarkEnd w:id="0"/>
      <w:r w:rsidR="000B69D5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m左右，与考生后背约成</w:t>
      </w:r>
      <w:r w:rsidR="00CA7290">
        <w:rPr>
          <w:rFonts w:ascii="仿宋" w:eastAsia="仿宋" w:hAnsi="仿宋" w:hint="eastAsia"/>
          <w:color w:val="000000"/>
          <w:bdr w:val="none" w:sz="0" w:space="0" w:color="auto" w:frame="1"/>
        </w:rPr>
        <w:t>30</w:t>
      </w:r>
      <w:r w:rsidR="00C51D55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°</w:t>
      </w:r>
      <w:r w:rsidR="000B69D5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，能够录制到考生侧面及</w:t>
      </w:r>
      <w:proofErr w:type="gramStart"/>
      <w:r w:rsidR="000B69D5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一</w:t>
      </w:r>
      <w:proofErr w:type="gramEnd"/>
      <w:r w:rsidR="000B69D5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机位屏幕。复试全程</w:t>
      </w: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不得以任何方式查阅资料。</w:t>
      </w:r>
    </w:p>
    <w:p w:rsidR="00011746" w:rsidRPr="007341E5" w:rsidRDefault="00011746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480"/>
        <w:textAlignment w:val="baseline"/>
        <w:rPr>
          <w:rFonts w:ascii="仿宋" w:eastAsia="仿宋" w:hAnsi="仿宋"/>
          <w:color w:val="000000"/>
          <w:bdr w:val="none" w:sz="0" w:space="0" w:color="auto" w:frame="1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（四）其他</w:t>
      </w:r>
      <w:r w:rsidR="00AB3664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要求</w:t>
      </w:r>
    </w:p>
    <w:p w:rsidR="00011746" w:rsidRPr="007341E5" w:rsidRDefault="00011746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480"/>
        <w:textAlignment w:val="baseline"/>
        <w:rPr>
          <w:rFonts w:ascii="仿宋" w:eastAsia="仿宋" w:hAnsi="仿宋"/>
          <w:color w:val="000000"/>
          <w:bdr w:val="none" w:sz="0" w:space="0" w:color="auto" w:frame="1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复试内容按国家机密级事项管理，复试期间考生不得录屏录像录音，已完成复试的考生不得将复试内容向其他考生泄漏或在网络传播，一经发现，取消相关考生复试成绩，根据泄密程度移交公安机关处理。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left="375"/>
        <w:textAlignment w:val="baseline"/>
        <w:rPr>
          <w:rFonts w:ascii="仿宋" w:eastAsia="仿宋" w:hAnsi="仿宋"/>
          <w:color w:val="000000"/>
        </w:rPr>
      </w:pPr>
      <w:r w:rsidRPr="007341E5">
        <w:rPr>
          <w:rStyle w:val="a6"/>
          <w:rFonts w:ascii="仿宋" w:eastAsia="仿宋" w:hAnsi="仿宋" w:hint="eastAsia"/>
          <w:color w:val="000000"/>
          <w:bdr w:val="none" w:sz="0" w:space="0" w:color="auto" w:frame="1"/>
        </w:rPr>
        <w:t>四、特殊情况处理办法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375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lastRenderedPageBreak/>
        <w:t>（一）未在规定时间内进入平台参加复试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495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复试开始前，考生需按要求提前在网上签到候考。若不能及时进入平台候考，考生需主动电话联系相关学院工作人员并告知未登入平台原因。如果不与报考学院联系，则视为主动放弃登入平台，取消复试资格。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315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（二）突然出现断电、断网、声音或图像传输中断等故障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375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1.复试过程中</w:t>
      </w:r>
      <w:proofErr w:type="gramStart"/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考生端若突然</w:t>
      </w:r>
      <w:proofErr w:type="gramEnd"/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出现上述故障，考生需及时处理，排除故障。若无法立即修复上述故障，须及时告知相关学院真实原因，并配合做好记录。复试顺序可延后至本组其他所有考生复试结束后，重新进行复试。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375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2.若考官</w:t>
      </w:r>
      <w:proofErr w:type="gramStart"/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端出现</w:t>
      </w:r>
      <w:proofErr w:type="gramEnd"/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上述故障，且不能及时恢复复试，由学校招生复试工作领导小组决定复试是否推迟。相关学院将通过提前建立的官方联系渠道及时告知考生真实情况。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375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3.若考生回答问题过程中多次出现故障，复试应立即停止，复试顺序延后至本组其他考生复试结束后，重新进行复试。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left="375"/>
        <w:textAlignment w:val="baseline"/>
        <w:rPr>
          <w:rFonts w:ascii="仿宋" w:eastAsia="仿宋" w:hAnsi="仿宋"/>
          <w:color w:val="000000"/>
        </w:rPr>
      </w:pPr>
      <w:r w:rsidRPr="007341E5">
        <w:rPr>
          <w:rStyle w:val="a6"/>
          <w:rFonts w:ascii="仿宋" w:eastAsia="仿宋" w:hAnsi="仿宋" w:hint="eastAsia"/>
          <w:color w:val="000000"/>
          <w:bdr w:val="none" w:sz="0" w:space="0" w:color="auto" w:frame="1"/>
        </w:rPr>
        <w:t>五、注意事项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375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1.因考生个人原因不能按时参加复试的，将视为放弃复试资格，由考生自行承担责任。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375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2.我校研究生复试不收取考生任何费用，如有冒充学校工作人员或研究生导师，以网络面试等各种方式让考生交费，请考生一定不要相信，更不要付款。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firstLine="315"/>
        <w:textAlignment w:val="baseline"/>
        <w:rPr>
          <w:rFonts w:ascii="仿宋" w:eastAsia="仿宋" w:hAnsi="仿宋"/>
          <w:color w:val="000000"/>
        </w:rPr>
      </w:pP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其他相关内容详见《河北科技师范学院202</w:t>
      </w:r>
      <w:r w:rsidR="0076357E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1</w:t>
      </w:r>
      <w:r w:rsidRPr="007341E5">
        <w:rPr>
          <w:rFonts w:ascii="仿宋" w:eastAsia="仿宋" w:hAnsi="仿宋" w:hint="eastAsia"/>
          <w:color w:val="000000"/>
          <w:bdr w:val="none" w:sz="0" w:space="0" w:color="auto" w:frame="1"/>
        </w:rPr>
        <w:t>年硕士研究生招生复试录取办法》。</w:t>
      </w:r>
    </w:p>
    <w:p w:rsidR="0007274F" w:rsidRPr="007341E5" w:rsidRDefault="0007274F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left="375"/>
        <w:textAlignment w:val="baseline"/>
        <w:rPr>
          <w:rFonts w:ascii="仿宋" w:eastAsia="仿宋" w:hAnsi="仿宋"/>
          <w:color w:val="000000"/>
        </w:rPr>
      </w:pPr>
      <w:r w:rsidRPr="007341E5">
        <w:rPr>
          <w:rStyle w:val="a6"/>
          <w:rFonts w:ascii="仿宋" w:eastAsia="仿宋" w:hAnsi="仿宋" w:hint="eastAsia"/>
          <w:color w:val="000000"/>
          <w:bdr w:val="none" w:sz="0" w:space="0" w:color="auto" w:frame="1"/>
        </w:rPr>
        <w:t>六、招生学院联系方式</w:t>
      </w:r>
    </w:p>
    <w:p w:rsidR="0007274F" w:rsidRPr="007341E5" w:rsidRDefault="00F13316" w:rsidP="00DA5A3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12" w:lineRule="auto"/>
        <w:ind w:left="375"/>
        <w:textAlignment w:val="baseline"/>
        <w:rPr>
          <w:rFonts w:ascii="仿宋" w:eastAsia="仿宋" w:hAnsi="仿宋"/>
          <w:color w:val="000000"/>
        </w:rPr>
      </w:pPr>
      <w:hyperlink r:id="rId12" w:history="1">
        <w:r w:rsidR="0048012F" w:rsidRPr="007341E5">
          <w:rPr>
            <w:rStyle w:val="a7"/>
            <w:rFonts w:ascii="仿宋" w:eastAsia="仿宋" w:hAnsi="仿宋"/>
            <w:bdr w:val="none" w:sz="0" w:space="0" w:color="auto" w:frame="1"/>
          </w:rPr>
          <w:t>点</w:t>
        </w:r>
        <w:proofErr w:type="gramStart"/>
        <w:r w:rsidR="0048012F" w:rsidRPr="007341E5">
          <w:rPr>
            <w:rStyle w:val="a7"/>
            <w:rFonts w:ascii="仿宋" w:eastAsia="仿宋" w:hAnsi="仿宋"/>
            <w:bdr w:val="none" w:sz="0" w:space="0" w:color="auto" w:frame="1"/>
          </w:rPr>
          <w:t>此进入</w:t>
        </w:r>
        <w:proofErr w:type="gramEnd"/>
        <w:r w:rsidR="0048012F" w:rsidRPr="007341E5">
          <w:rPr>
            <w:rStyle w:val="a7"/>
            <w:rFonts w:ascii="仿宋" w:eastAsia="仿宋" w:hAnsi="仿宋"/>
            <w:bdr w:val="none" w:sz="0" w:space="0" w:color="auto" w:frame="1"/>
          </w:rPr>
          <w:t>查询</w:t>
        </w:r>
      </w:hyperlink>
      <w:r w:rsidR="0007274F" w:rsidRPr="007341E5">
        <w:rPr>
          <w:rFonts w:ascii="仿宋" w:eastAsia="仿宋" w:hAnsi="仿宋" w:hint="eastAsia"/>
          <w:color w:val="000000"/>
          <w:bdr w:val="none" w:sz="0" w:space="0" w:color="auto" w:frame="1"/>
        </w:rPr>
        <w:t>。</w:t>
      </w:r>
    </w:p>
    <w:p w:rsidR="00AC2D9B" w:rsidRPr="007341E5" w:rsidRDefault="00F13316" w:rsidP="00DA5A3D">
      <w:pPr>
        <w:adjustRightInd w:val="0"/>
        <w:snapToGrid w:val="0"/>
        <w:spacing w:line="312" w:lineRule="auto"/>
        <w:rPr>
          <w:rFonts w:ascii="仿宋" w:eastAsia="仿宋" w:hAnsi="仿宋"/>
          <w:sz w:val="24"/>
          <w:szCs w:val="24"/>
        </w:rPr>
      </w:pPr>
    </w:p>
    <w:p w:rsidR="00770A28" w:rsidRPr="007341E5" w:rsidRDefault="00770A28" w:rsidP="00DA5A3D">
      <w:pPr>
        <w:adjustRightInd w:val="0"/>
        <w:snapToGrid w:val="0"/>
        <w:spacing w:line="312" w:lineRule="auto"/>
        <w:rPr>
          <w:rFonts w:ascii="仿宋" w:eastAsia="仿宋" w:hAnsi="仿宋"/>
          <w:sz w:val="24"/>
          <w:szCs w:val="24"/>
        </w:rPr>
      </w:pPr>
    </w:p>
    <w:p w:rsidR="00770A28" w:rsidRPr="007341E5" w:rsidRDefault="00770A28" w:rsidP="00DA5A3D">
      <w:pPr>
        <w:adjustRightInd w:val="0"/>
        <w:snapToGrid w:val="0"/>
        <w:spacing w:line="312" w:lineRule="auto"/>
        <w:rPr>
          <w:rFonts w:ascii="仿宋" w:eastAsia="仿宋" w:hAnsi="仿宋"/>
          <w:sz w:val="24"/>
          <w:szCs w:val="24"/>
        </w:rPr>
      </w:pPr>
    </w:p>
    <w:p w:rsidR="00770A28" w:rsidRPr="007341E5" w:rsidRDefault="00770A28" w:rsidP="00DA5A3D">
      <w:pPr>
        <w:adjustRightInd w:val="0"/>
        <w:snapToGrid w:val="0"/>
        <w:spacing w:line="312" w:lineRule="auto"/>
        <w:rPr>
          <w:rFonts w:ascii="仿宋" w:eastAsia="仿宋" w:hAnsi="仿宋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7341E5">
        <w:rPr>
          <w:rFonts w:ascii="仿宋" w:eastAsia="仿宋" w:hAnsi="仿宋" w:hint="eastAsia"/>
          <w:sz w:val="24"/>
          <w:szCs w:val="24"/>
        </w:rPr>
        <w:t xml:space="preserve">                         </w:t>
      </w:r>
      <w:r w:rsidR="00A66467" w:rsidRPr="007341E5">
        <w:rPr>
          <w:rFonts w:ascii="仿宋" w:eastAsia="仿宋" w:hAnsi="仿宋" w:hint="eastAsia"/>
          <w:sz w:val="24"/>
          <w:szCs w:val="24"/>
        </w:rPr>
        <w:t xml:space="preserve">      </w:t>
      </w:r>
      <w:r w:rsidRPr="007341E5">
        <w:rPr>
          <w:rFonts w:ascii="仿宋" w:eastAsia="仿宋" w:hAnsi="仿宋" w:hint="eastAsia"/>
          <w:sz w:val="24"/>
          <w:szCs w:val="24"/>
        </w:rPr>
        <w:t xml:space="preserve">  </w:t>
      </w:r>
      <w:r w:rsidRPr="007341E5">
        <w:rPr>
          <w:rFonts w:ascii="仿宋" w:eastAsia="仿宋" w:hAnsi="仿宋" w:cs="宋体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="00A66467" w:rsidRPr="007341E5">
        <w:rPr>
          <w:rFonts w:ascii="仿宋" w:eastAsia="仿宋" w:hAnsi="仿宋" w:cs="宋体" w:hint="eastAsia"/>
          <w:color w:val="000000"/>
          <w:kern w:val="0"/>
          <w:sz w:val="24"/>
          <w:szCs w:val="24"/>
          <w:bdr w:val="none" w:sz="0" w:space="0" w:color="auto" w:frame="1"/>
        </w:rPr>
        <w:t>河北科技师范学院</w:t>
      </w:r>
      <w:r w:rsidRPr="007341E5">
        <w:rPr>
          <w:rFonts w:ascii="仿宋" w:eastAsia="仿宋" w:hAnsi="仿宋" w:cs="宋体" w:hint="eastAsia"/>
          <w:color w:val="000000"/>
          <w:kern w:val="0"/>
          <w:sz w:val="24"/>
          <w:szCs w:val="24"/>
          <w:bdr w:val="none" w:sz="0" w:space="0" w:color="auto" w:frame="1"/>
        </w:rPr>
        <w:t>研究生部</w:t>
      </w:r>
    </w:p>
    <w:p w:rsidR="00770A28" w:rsidRPr="007341E5" w:rsidRDefault="00770A28" w:rsidP="00DA5A3D">
      <w:pPr>
        <w:adjustRightInd w:val="0"/>
        <w:snapToGrid w:val="0"/>
        <w:spacing w:line="312" w:lineRule="auto"/>
        <w:rPr>
          <w:rFonts w:ascii="仿宋" w:eastAsia="仿宋" w:hAnsi="仿宋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7341E5">
        <w:rPr>
          <w:rFonts w:ascii="仿宋" w:eastAsia="仿宋" w:hAnsi="仿宋" w:cs="宋体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="00A66467" w:rsidRPr="007341E5">
        <w:rPr>
          <w:rFonts w:ascii="仿宋" w:eastAsia="仿宋" w:hAnsi="仿宋" w:cs="宋体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                                  </w:t>
      </w:r>
      <w:r w:rsidRPr="007341E5">
        <w:rPr>
          <w:rFonts w:ascii="仿宋" w:eastAsia="仿宋" w:hAnsi="仿宋" w:cs="宋体" w:hint="eastAsia"/>
          <w:color w:val="000000"/>
          <w:kern w:val="0"/>
          <w:sz w:val="24"/>
          <w:szCs w:val="24"/>
          <w:bdr w:val="none" w:sz="0" w:space="0" w:color="auto" w:frame="1"/>
        </w:rPr>
        <w:t>2021年3月1</w:t>
      </w:r>
      <w:r w:rsidR="006F2170" w:rsidRPr="007341E5">
        <w:rPr>
          <w:rFonts w:ascii="仿宋" w:eastAsia="仿宋" w:hAnsi="仿宋" w:cs="宋体" w:hint="eastAsia"/>
          <w:color w:val="000000"/>
          <w:kern w:val="0"/>
          <w:sz w:val="24"/>
          <w:szCs w:val="24"/>
          <w:bdr w:val="none" w:sz="0" w:space="0" w:color="auto" w:frame="1"/>
        </w:rPr>
        <w:t>8</w:t>
      </w:r>
      <w:r w:rsidRPr="007341E5">
        <w:rPr>
          <w:rFonts w:ascii="仿宋" w:eastAsia="仿宋" w:hAnsi="仿宋" w:cs="宋体" w:hint="eastAsia"/>
          <w:color w:val="000000"/>
          <w:kern w:val="0"/>
          <w:sz w:val="24"/>
          <w:szCs w:val="24"/>
          <w:bdr w:val="none" w:sz="0" w:space="0" w:color="auto" w:frame="1"/>
        </w:rPr>
        <w:t>日</w:t>
      </w:r>
    </w:p>
    <w:sectPr w:rsidR="00770A28" w:rsidRPr="00734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16" w:rsidRDefault="00F13316" w:rsidP="0007274F">
      <w:r>
        <w:separator/>
      </w:r>
    </w:p>
  </w:endnote>
  <w:endnote w:type="continuationSeparator" w:id="0">
    <w:p w:rsidR="00F13316" w:rsidRDefault="00F13316" w:rsidP="0007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16" w:rsidRDefault="00F13316" w:rsidP="0007274F">
      <w:r>
        <w:separator/>
      </w:r>
    </w:p>
  </w:footnote>
  <w:footnote w:type="continuationSeparator" w:id="0">
    <w:p w:rsidR="00F13316" w:rsidRDefault="00F13316" w:rsidP="00072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FF"/>
    <w:rsid w:val="00011746"/>
    <w:rsid w:val="0007274F"/>
    <w:rsid w:val="000B69D5"/>
    <w:rsid w:val="000B6CEB"/>
    <w:rsid w:val="000C680D"/>
    <w:rsid w:val="0010565E"/>
    <w:rsid w:val="001542FF"/>
    <w:rsid w:val="001F1385"/>
    <w:rsid w:val="00235F58"/>
    <w:rsid w:val="00246F6B"/>
    <w:rsid w:val="00252EF6"/>
    <w:rsid w:val="002600B5"/>
    <w:rsid w:val="0037506C"/>
    <w:rsid w:val="003F3CFA"/>
    <w:rsid w:val="0048012F"/>
    <w:rsid w:val="004B313D"/>
    <w:rsid w:val="004D1891"/>
    <w:rsid w:val="005013B2"/>
    <w:rsid w:val="00605EB1"/>
    <w:rsid w:val="006F2170"/>
    <w:rsid w:val="007341E5"/>
    <w:rsid w:val="0076357E"/>
    <w:rsid w:val="00770A28"/>
    <w:rsid w:val="00780E71"/>
    <w:rsid w:val="007B7243"/>
    <w:rsid w:val="007C0FCF"/>
    <w:rsid w:val="0083580E"/>
    <w:rsid w:val="008E460C"/>
    <w:rsid w:val="00903C7C"/>
    <w:rsid w:val="00950999"/>
    <w:rsid w:val="00A66467"/>
    <w:rsid w:val="00A93E58"/>
    <w:rsid w:val="00AA1716"/>
    <w:rsid w:val="00AB3664"/>
    <w:rsid w:val="00AE295E"/>
    <w:rsid w:val="00BA5145"/>
    <w:rsid w:val="00C30911"/>
    <w:rsid w:val="00C4684B"/>
    <w:rsid w:val="00C51D55"/>
    <w:rsid w:val="00CA7290"/>
    <w:rsid w:val="00CE6A2A"/>
    <w:rsid w:val="00DA5A3D"/>
    <w:rsid w:val="00DB26D7"/>
    <w:rsid w:val="00DD3324"/>
    <w:rsid w:val="00E0728D"/>
    <w:rsid w:val="00E07638"/>
    <w:rsid w:val="00E27505"/>
    <w:rsid w:val="00EC06AE"/>
    <w:rsid w:val="00ED0552"/>
    <w:rsid w:val="00F13316"/>
    <w:rsid w:val="00F67958"/>
    <w:rsid w:val="00F74287"/>
    <w:rsid w:val="00F84C7B"/>
    <w:rsid w:val="00F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D055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7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74F"/>
    <w:rPr>
      <w:sz w:val="18"/>
      <w:szCs w:val="18"/>
    </w:rPr>
  </w:style>
  <w:style w:type="paragraph" w:styleId="a5">
    <w:name w:val="Normal (Web)"/>
    <w:basedOn w:val="a"/>
    <w:uiPriority w:val="99"/>
    <w:unhideWhenUsed/>
    <w:rsid w:val="000727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7274F"/>
    <w:rPr>
      <w:b/>
      <w:bCs/>
    </w:rPr>
  </w:style>
  <w:style w:type="character" w:styleId="a7">
    <w:name w:val="Hyperlink"/>
    <w:basedOn w:val="a0"/>
    <w:uiPriority w:val="99"/>
    <w:unhideWhenUsed/>
    <w:rsid w:val="0007274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3324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A93E58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A93E58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A93E58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93E58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93E58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A93E58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93E5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D0552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D055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7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74F"/>
    <w:rPr>
      <w:sz w:val="18"/>
      <w:szCs w:val="18"/>
    </w:rPr>
  </w:style>
  <w:style w:type="paragraph" w:styleId="a5">
    <w:name w:val="Normal (Web)"/>
    <w:basedOn w:val="a"/>
    <w:uiPriority w:val="99"/>
    <w:unhideWhenUsed/>
    <w:rsid w:val="000727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7274F"/>
    <w:rPr>
      <w:b/>
      <w:bCs/>
    </w:rPr>
  </w:style>
  <w:style w:type="character" w:styleId="a7">
    <w:name w:val="Hyperlink"/>
    <w:basedOn w:val="a0"/>
    <w:uiPriority w:val="99"/>
    <w:unhideWhenUsed/>
    <w:rsid w:val="0007274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3324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A93E58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A93E58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A93E58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93E58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93E58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A93E58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93E5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D055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.chsi.com.cn/ycms/stu/school/ind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jsc.hevttc.edu.cn/xzzx/zsjyyb.htm" TargetMode="External"/><Relationship Id="rId12" Type="http://schemas.openxmlformats.org/officeDocument/2006/relationships/hyperlink" Target="https://yjsc.hevttc.edu.cn/info/1119/572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m.chsi.com.cn/ycms/stu/ms/ali/czz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m.chsi.com.cn/ycms/kssys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m.chsi.com.cn/ycms/kssys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397</Words>
  <Characters>2263</Characters>
  <Application>Microsoft Office Word</Application>
  <DocSecurity>0</DocSecurity>
  <Lines>18</Lines>
  <Paragraphs>5</Paragraphs>
  <ScaleCrop>false</ScaleCrop>
  <Company>微软中国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清华同方</dc:creator>
  <cp:lastModifiedBy>清华同方</cp:lastModifiedBy>
  <cp:revision>38</cp:revision>
  <dcterms:created xsi:type="dcterms:W3CDTF">2021-03-17T09:01:00Z</dcterms:created>
  <dcterms:modified xsi:type="dcterms:W3CDTF">2021-03-23T23:48:00Z</dcterms:modified>
</cp:coreProperties>
</file>