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内蒙古大学招收20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sz w:val="36"/>
          <w:szCs w:val="36"/>
        </w:rPr>
        <w:t>年硕士研究生复试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政治和专业课考试内容参考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专业课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035"/>
        <w:gridCol w:w="2889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专业代码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及名称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专业课笔试内容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005外国语学院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050201英语语言文学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词汇语法、阅读理解、英汉互译、写作。跨专业考生复试加试综合英语、英语泛读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050202俄语语言文学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阅读与理解、命题作文、翻译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>跨专业考生复试加试俄语</w:t>
            </w:r>
            <w:r>
              <w:rPr>
                <w:rFonts w:hint="eastAsia" w:ascii="Times New Roman" w:hAnsi="Times New Roman"/>
                <w:kern w:val="0"/>
                <w:sz w:val="24"/>
              </w:rPr>
              <w:t>综合</w:t>
            </w:r>
            <w:r>
              <w:rPr>
                <w:rFonts w:ascii="Times New Roman" w:hAnsi="Times New Roman"/>
                <w:kern w:val="0"/>
                <w:sz w:val="24"/>
              </w:rPr>
              <w:t>、俄语</w:t>
            </w:r>
            <w:r>
              <w:rPr>
                <w:rFonts w:hint="eastAsia" w:ascii="Times New Roman" w:hAnsi="Times New Roman"/>
                <w:kern w:val="0"/>
                <w:sz w:val="24"/>
              </w:rPr>
              <w:t>翻译。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050205日语语言文学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阅读与理解、语法知识、命题作文、翻译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>跨专业考生复试加试综合日语、日语泛读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050211外国语言学及应用语言学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词汇语法、阅读理解、英汉互译、写作。跨专业考生复试加试综合英语、英语泛读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055101英语笔译（专业学位）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词汇语法、阅读理解、英汉互译、写作。跨专业考生复试加试综合英语、英语泛读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055102英语口译（专业学位）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词汇语法、阅读理解、英汉互译、写作。跨专业考生复试加试综合英语、英语泛读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055103俄语笔译（专业学位）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词汇语法、阅读理解、俄汉互译、写作。跨专业考生复试加试俄语</w:t>
            </w:r>
            <w:r>
              <w:rPr>
                <w:rFonts w:hint="eastAsia" w:ascii="Times New Roman" w:hAnsi="Times New Roman"/>
                <w:kern w:val="0"/>
                <w:sz w:val="24"/>
              </w:rPr>
              <w:t>综合</w:t>
            </w:r>
            <w:r>
              <w:rPr>
                <w:rFonts w:ascii="Times New Roman" w:hAnsi="Times New Roman"/>
                <w:kern w:val="0"/>
                <w:sz w:val="24"/>
              </w:rPr>
              <w:t>、俄语</w:t>
            </w:r>
            <w:r>
              <w:rPr>
                <w:rFonts w:hint="eastAsia" w:ascii="Times New Roman" w:hAnsi="Times New Roman"/>
                <w:kern w:val="0"/>
                <w:sz w:val="24"/>
              </w:rPr>
              <w:t>翻译。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05510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5日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语笔译（专业学位）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词汇语法、阅读理解、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汉互译、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命题作文。</w:t>
            </w:r>
            <w:r>
              <w:rPr>
                <w:rFonts w:ascii="Times New Roman" w:hAnsi="Times New Roman"/>
                <w:kern w:val="0"/>
                <w:sz w:val="24"/>
              </w:rPr>
              <w:t>跨专业考生复试加试综合日语、日语泛读</w:t>
            </w:r>
            <w:r>
              <w:rPr>
                <w:rFonts w:hint="eastAsia" w:ascii="Times New Roman" w:hAnsi="Times New Roman"/>
                <w:kern w:val="0"/>
                <w:sz w:val="24"/>
              </w:rPr>
              <w:t>。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01</w:t>
            </w:r>
            <w:r>
              <w:rPr>
                <w:rFonts w:hint="eastAsia"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生态与环境</w:t>
            </w: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1.杨持主编《生态学》（第2版），高等教育出版社，2008.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2.周云龙主编《植物生物学》(第4版)，高等教育出版社，2016.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3.刘凌云，郑光美主编《普通动物学》（第3版）高等教育出版社，2009.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083000环境科学与工程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环境科学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与工程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综合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（环境科学50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＋环境工程50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1.杨志峰主编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环境科学概论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（第二版），高等教育出版社，2010.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2.蒋展鹏主编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环境工程学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（第三版），高等教育出版社，2013.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085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700资源与环境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资源与环境概论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0%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环境工程学50%</w:t>
            </w:r>
          </w:p>
        </w:tc>
        <w:tc>
          <w:tcPr>
            <w:tcW w:w="750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.蒋展鹏主编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环境工程学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（第三版），高等教育出版社，2013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王敬国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资源与环境概论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，中国农业大学出版社2000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090900草学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植物生态生理学（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0%）+草地生态学（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0%）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宋炳煜主编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植物生态生理学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，内蒙古大学出版社，2009.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任继周主编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草地农业生态学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，中国农业出版社，1995.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021蒙古学学院蒙古历史学系</w:t>
            </w:r>
          </w:p>
        </w:tc>
        <w:tc>
          <w:tcPr>
            <w:tcW w:w="2035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060200中国史</w:t>
            </w:r>
          </w:p>
        </w:tc>
        <w:tc>
          <w:tcPr>
            <w:tcW w:w="2889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中外历史及文史知识</w:t>
            </w:r>
          </w:p>
        </w:tc>
        <w:tc>
          <w:tcPr>
            <w:tcW w:w="750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齐世荣总主编《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世界史》（四卷本），高等教育出版社，2008年；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翦伯赞主著《中国史纲要》（增订本），北京大学出版社，2006年；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陈得芝著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蒙元史研究导论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》，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南京大学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出版社，20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郝维民、齐木德道尔吉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主编《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内蒙古通史纲要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》，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人民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出版社，200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年；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白拉都格其、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金海等著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蒙古民族通史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第五卷（上、下册）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，内蒙古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出版社，200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杨燕起、高国抗主编《中国历史文献学》（修订本），国家图书馆出版社，2011年重印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030马克思主义学院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030500马克思主义理论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马克思主义基本原理（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马克思主义哲学、政治经济学和科学社会主义）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马克思主义理论专业综合基础（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毛泽东思想和中国特色社会主义理论体系、中国近现代史纲要）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042文学与新闻传播学院</w:t>
            </w:r>
          </w:p>
        </w:tc>
        <w:tc>
          <w:tcPr>
            <w:tcW w:w="2035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050100中国语言</w:t>
            </w:r>
          </w:p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文学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古代汉语、现代汉语、语言学概论、文学概论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中国古代文学、比较文学与世界文学、中国现当代文学、中国古代文学作品选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黄伯荣、廖序东，《现代汉语》（增订6版，上下册），高等教育出版社，2017年版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郭锡良等编，《古代汉语》（修订本），商务印书馆，1999年版。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伍铁平、王庆，《普通语言学概要》（第3版），高等教育出版社，2014年版。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童庆炳主编，《文学理论教程》，高等教育出版社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袁行霈主编，《中国文学史》，高等教育出版社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袁世硕主编，《中国古代文学史》，高等教育出版社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朱东润主编，《中国历代文学作品选》，上海古籍出版社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朱维之主编，《外国文学史》（欧美卷），南开大学出版社2014年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朱维之主编，《外国文学史》（亚非卷），南开大学出版社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2018年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朱栋霖等编，《中国现代文学史》（上下册），高等教育出版社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050300新闻传播学</w:t>
            </w:r>
          </w:p>
        </w:tc>
        <w:tc>
          <w:tcPr>
            <w:tcW w:w="2889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新闻理论、传播学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理</w:t>
            </w:r>
            <w:r>
              <w:rPr>
                <w:rFonts w:ascii="Times New Roman" w:hAnsi="Times New Roman" w:eastAsia="宋体" w:cs="Times New Roman"/>
                <w:sz w:val="24"/>
              </w:rPr>
              <w:t>论、中外新闻传播史、媒介经营管理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新闻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业务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李良荣，《新闻学导论》，高等教育出版社，2006年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方汉奇，《中国新闻传播史》，中国人民大学出版社，2002年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支庭荣，《媒介管理学》，暨南大学出版社，2000年版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郑超然，《外国新闻传播史》，中国人民大学出版社，2002年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郭庆光，《传播学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教程</w:t>
            </w:r>
            <w:r>
              <w:rPr>
                <w:rFonts w:ascii="Times New Roman" w:hAnsi="Times New Roman" w:eastAsia="宋体" w:cs="Times New Roman"/>
                <w:sz w:val="24"/>
              </w:rPr>
              <w:t>》，中国人民大学出版社，2002年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彭兰，《网络新闻编辑教程》，武汉大学出版社，2007年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055200新闻与传播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</w:rPr>
              <w:t>专业学位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新闻理论、传播学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理</w:t>
            </w:r>
            <w:r>
              <w:rPr>
                <w:rFonts w:ascii="Times New Roman" w:hAnsi="Times New Roman" w:eastAsia="宋体" w:cs="Times New Roman"/>
                <w:sz w:val="24"/>
              </w:rPr>
              <w:t>论、媒介经营管理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新闻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业务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彭兰，《网络新闻编辑教程》，武汉大学出版社，2007年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李良荣，《新闻学导论》，高等教育出版社，2006年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支庭荣，《媒介管理学》，暨南大学出版社，2000年版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郭庆光，《传播学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教程</w:t>
            </w:r>
            <w:r>
              <w:rPr>
                <w:rFonts w:ascii="Times New Roman" w:hAnsi="Times New Roman" w:eastAsia="宋体" w:cs="Times New Roman"/>
                <w:sz w:val="24"/>
              </w:rPr>
              <w:t>》，中国人民大学出版社，2002年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130100艺术学理论</w:t>
            </w:r>
          </w:p>
        </w:tc>
        <w:tc>
          <w:tcPr>
            <w:tcW w:w="288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美学原理、艺术学原理、中外艺术史、艺术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</w:rPr>
              <w:t>批评</w:t>
            </w:r>
          </w:p>
        </w:tc>
        <w:tc>
          <w:tcPr>
            <w:tcW w:w="7509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彭吉象：《艺术学概论》（第5版），北京大学出版社2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019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年版。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朱立元：《美学》（第三版），高等教育出版社2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016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年版。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中外艺术史、艺术批评不指定参考书。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i w:val="0"/>
                <w:iCs w:val="0"/>
                <w:kern w:val="0"/>
                <w:sz w:val="24"/>
                <w:szCs w:val="24"/>
                <w:highlight w:val="magenta"/>
              </w:rPr>
              <w:t>052历史与旅游文化学院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060200中国史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中国史基础知识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詹子庆主编《中国古代史》，高教出版社；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李侃等主编《中国近代史》，中华书局第4版；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王桧林主编《中国现代史》，高教出版社；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周予同主编《中国历史文选》，上海古籍出版社；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中国大百科全书总编辑委员会 主编：《中国大百科全书 考古学卷》，中国大百科全书出版社，2004年。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120203旅游管理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旅游管理基础知识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马勇，李玺主编，《旅游规划与开发(第四版)》，高等教育出版社；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邓爱民，孟秋莉主编《旅游学概率》，华中科技大学出版社，2017年版。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125400旅游管理（专业学位）</w:t>
            </w:r>
          </w:p>
        </w:tc>
        <w:tc>
          <w:tcPr>
            <w:tcW w:w="2889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旅游管理基础知识</w:t>
            </w:r>
          </w:p>
        </w:tc>
        <w:tc>
          <w:tcPr>
            <w:tcW w:w="7509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马勇，李玺主编，《旅游规划与开发(第四版)》，高等教育出版社；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邓爱民，孟秋莉主编《旅游学概率》，华中科技大学出版社，2017年版。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134" w:right="1440" w:bottom="850" w:left="1440" w:header="851" w:footer="992" w:gutter="0"/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1F788"/>
    <w:multiLevelType w:val="singleLevel"/>
    <w:tmpl w:val="A5B1F7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0351"/>
    <w:rsid w:val="016C402E"/>
    <w:rsid w:val="01A362AC"/>
    <w:rsid w:val="021178E5"/>
    <w:rsid w:val="023C2564"/>
    <w:rsid w:val="02746BF5"/>
    <w:rsid w:val="02C813C4"/>
    <w:rsid w:val="041F3B5B"/>
    <w:rsid w:val="043470E1"/>
    <w:rsid w:val="043B7ED3"/>
    <w:rsid w:val="043E35D2"/>
    <w:rsid w:val="045E5EB3"/>
    <w:rsid w:val="047327BC"/>
    <w:rsid w:val="04BF5175"/>
    <w:rsid w:val="051F7117"/>
    <w:rsid w:val="057E7B35"/>
    <w:rsid w:val="05B26867"/>
    <w:rsid w:val="05EF06B1"/>
    <w:rsid w:val="062E0F56"/>
    <w:rsid w:val="06557358"/>
    <w:rsid w:val="06DB3DC7"/>
    <w:rsid w:val="07E63A69"/>
    <w:rsid w:val="08AA7D19"/>
    <w:rsid w:val="0997212C"/>
    <w:rsid w:val="09D92ACA"/>
    <w:rsid w:val="0A1775DF"/>
    <w:rsid w:val="0AB9168A"/>
    <w:rsid w:val="0B0D16F2"/>
    <w:rsid w:val="0BC2740A"/>
    <w:rsid w:val="0BF254DE"/>
    <w:rsid w:val="0CEC2373"/>
    <w:rsid w:val="0D5212C6"/>
    <w:rsid w:val="0DC57475"/>
    <w:rsid w:val="0FDE5736"/>
    <w:rsid w:val="0FEE6A90"/>
    <w:rsid w:val="1076691C"/>
    <w:rsid w:val="109E487D"/>
    <w:rsid w:val="10D87734"/>
    <w:rsid w:val="111A598B"/>
    <w:rsid w:val="12414D95"/>
    <w:rsid w:val="126D4834"/>
    <w:rsid w:val="1282275E"/>
    <w:rsid w:val="12BF6515"/>
    <w:rsid w:val="130016DE"/>
    <w:rsid w:val="136B0340"/>
    <w:rsid w:val="1415151D"/>
    <w:rsid w:val="1474129E"/>
    <w:rsid w:val="15DD7661"/>
    <w:rsid w:val="166E5987"/>
    <w:rsid w:val="16C303C9"/>
    <w:rsid w:val="17631190"/>
    <w:rsid w:val="17EF514C"/>
    <w:rsid w:val="18457901"/>
    <w:rsid w:val="197D4F0E"/>
    <w:rsid w:val="19C853D0"/>
    <w:rsid w:val="19E75E49"/>
    <w:rsid w:val="1A3E2B29"/>
    <w:rsid w:val="1B9E5A17"/>
    <w:rsid w:val="1BE21783"/>
    <w:rsid w:val="1C7B6C34"/>
    <w:rsid w:val="1D0E14D4"/>
    <w:rsid w:val="1E83526A"/>
    <w:rsid w:val="1ECB54FE"/>
    <w:rsid w:val="1EF24F5F"/>
    <w:rsid w:val="1FF91D21"/>
    <w:rsid w:val="20290FA9"/>
    <w:rsid w:val="203E44CC"/>
    <w:rsid w:val="214230C7"/>
    <w:rsid w:val="21467A58"/>
    <w:rsid w:val="21942F20"/>
    <w:rsid w:val="228610A5"/>
    <w:rsid w:val="22D86883"/>
    <w:rsid w:val="23132CB5"/>
    <w:rsid w:val="23177747"/>
    <w:rsid w:val="23C67F78"/>
    <w:rsid w:val="23CA1E0F"/>
    <w:rsid w:val="2404610D"/>
    <w:rsid w:val="24511C6D"/>
    <w:rsid w:val="24915C2C"/>
    <w:rsid w:val="253441CF"/>
    <w:rsid w:val="258F0F7D"/>
    <w:rsid w:val="25AB14CF"/>
    <w:rsid w:val="26777B2D"/>
    <w:rsid w:val="27AF78F4"/>
    <w:rsid w:val="28517820"/>
    <w:rsid w:val="28625C52"/>
    <w:rsid w:val="28C25A62"/>
    <w:rsid w:val="29E148BC"/>
    <w:rsid w:val="2AEF352E"/>
    <w:rsid w:val="2B525D5E"/>
    <w:rsid w:val="2B552E38"/>
    <w:rsid w:val="2BE0014C"/>
    <w:rsid w:val="2C444271"/>
    <w:rsid w:val="2C694C56"/>
    <w:rsid w:val="2CC32943"/>
    <w:rsid w:val="2D863835"/>
    <w:rsid w:val="2E0E224E"/>
    <w:rsid w:val="2E5D0163"/>
    <w:rsid w:val="2E635376"/>
    <w:rsid w:val="2E737D59"/>
    <w:rsid w:val="2EAA1A2C"/>
    <w:rsid w:val="2F167F39"/>
    <w:rsid w:val="3218542F"/>
    <w:rsid w:val="328969F1"/>
    <w:rsid w:val="335A5439"/>
    <w:rsid w:val="33834536"/>
    <w:rsid w:val="33A163D2"/>
    <w:rsid w:val="342D18CF"/>
    <w:rsid w:val="3455495B"/>
    <w:rsid w:val="34AC28C8"/>
    <w:rsid w:val="356928AD"/>
    <w:rsid w:val="35FE11C4"/>
    <w:rsid w:val="360E4167"/>
    <w:rsid w:val="36233649"/>
    <w:rsid w:val="36654D92"/>
    <w:rsid w:val="368D4DCD"/>
    <w:rsid w:val="37D9437F"/>
    <w:rsid w:val="38423BB9"/>
    <w:rsid w:val="38615140"/>
    <w:rsid w:val="38EF0209"/>
    <w:rsid w:val="39057DE8"/>
    <w:rsid w:val="3915426C"/>
    <w:rsid w:val="39FF170D"/>
    <w:rsid w:val="3AA215C9"/>
    <w:rsid w:val="3AD70347"/>
    <w:rsid w:val="3B215CC4"/>
    <w:rsid w:val="3B5A5514"/>
    <w:rsid w:val="3B715EB6"/>
    <w:rsid w:val="3C1F7A1F"/>
    <w:rsid w:val="3C20627C"/>
    <w:rsid w:val="40040A27"/>
    <w:rsid w:val="406C3A01"/>
    <w:rsid w:val="408B0030"/>
    <w:rsid w:val="40C92564"/>
    <w:rsid w:val="40CE6C65"/>
    <w:rsid w:val="410358F6"/>
    <w:rsid w:val="42974619"/>
    <w:rsid w:val="42AC415E"/>
    <w:rsid w:val="42D84A70"/>
    <w:rsid w:val="43583180"/>
    <w:rsid w:val="43DE1BA6"/>
    <w:rsid w:val="43E32380"/>
    <w:rsid w:val="443405B3"/>
    <w:rsid w:val="44D876FB"/>
    <w:rsid w:val="453D2A2E"/>
    <w:rsid w:val="46155DC2"/>
    <w:rsid w:val="46A545C7"/>
    <w:rsid w:val="46B1690A"/>
    <w:rsid w:val="48C24B56"/>
    <w:rsid w:val="49C416D9"/>
    <w:rsid w:val="4A314E11"/>
    <w:rsid w:val="4A3B3958"/>
    <w:rsid w:val="4A566532"/>
    <w:rsid w:val="4A7964C0"/>
    <w:rsid w:val="4A7D5060"/>
    <w:rsid w:val="4B32316D"/>
    <w:rsid w:val="4CA50FEA"/>
    <w:rsid w:val="4CA7514B"/>
    <w:rsid w:val="4CCA7006"/>
    <w:rsid w:val="4DB728E7"/>
    <w:rsid w:val="4DFB21A3"/>
    <w:rsid w:val="4E2F5382"/>
    <w:rsid w:val="4EF354CE"/>
    <w:rsid w:val="51197140"/>
    <w:rsid w:val="513C7FCA"/>
    <w:rsid w:val="51481D37"/>
    <w:rsid w:val="51C70B1C"/>
    <w:rsid w:val="51D72D60"/>
    <w:rsid w:val="525A71FA"/>
    <w:rsid w:val="52D05424"/>
    <w:rsid w:val="53574CD3"/>
    <w:rsid w:val="53F56CA5"/>
    <w:rsid w:val="554D6152"/>
    <w:rsid w:val="557967BE"/>
    <w:rsid w:val="55FB624F"/>
    <w:rsid w:val="56AA083A"/>
    <w:rsid w:val="57104368"/>
    <w:rsid w:val="573517FD"/>
    <w:rsid w:val="582D7882"/>
    <w:rsid w:val="589E5B84"/>
    <w:rsid w:val="58FD373E"/>
    <w:rsid w:val="59207B9A"/>
    <w:rsid w:val="598D26AB"/>
    <w:rsid w:val="59954CCF"/>
    <w:rsid w:val="59F055EE"/>
    <w:rsid w:val="5A0F7A9D"/>
    <w:rsid w:val="5B5A762A"/>
    <w:rsid w:val="5B775DB4"/>
    <w:rsid w:val="5BBB6FA8"/>
    <w:rsid w:val="5BE147E6"/>
    <w:rsid w:val="5C113009"/>
    <w:rsid w:val="5C4A1C50"/>
    <w:rsid w:val="5D1B48EE"/>
    <w:rsid w:val="5DAF2A57"/>
    <w:rsid w:val="60C6404C"/>
    <w:rsid w:val="61837A86"/>
    <w:rsid w:val="61B118C4"/>
    <w:rsid w:val="61E5096D"/>
    <w:rsid w:val="61EF1A73"/>
    <w:rsid w:val="61F5194D"/>
    <w:rsid w:val="63103524"/>
    <w:rsid w:val="64680901"/>
    <w:rsid w:val="664348D4"/>
    <w:rsid w:val="664B48F5"/>
    <w:rsid w:val="66EB7E74"/>
    <w:rsid w:val="676C7561"/>
    <w:rsid w:val="67884532"/>
    <w:rsid w:val="67C17A7F"/>
    <w:rsid w:val="68073054"/>
    <w:rsid w:val="6822440E"/>
    <w:rsid w:val="684122D4"/>
    <w:rsid w:val="686956F1"/>
    <w:rsid w:val="686C5529"/>
    <w:rsid w:val="68E6464E"/>
    <w:rsid w:val="68F47522"/>
    <w:rsid w:val="6940454A"/>
    <w:rsid w:val="6BA3496F"/>
    <w:rsid w:val="6BB2727C"/>
    <w:rsid w:val="6BBB6E45"/>
    <w:rsid w:val="6C5A1A8F"/>
    <w:rsid w:val="6D0E02B2"/>
    <w:rsid w:val="6D727B56"/>
    <w:rsid w:val="6D775662"/>
    <w:rsid w:val="6D8D7550"/>
    <w:rsid w:val="6DDC079B"/>
    <w:rsid w:val="6DDF6C4C"/>
    <w:rsid w:val="6E4014A8"/>
    <w:rsid w:val="6E6348B3"/>
    <w:rsid w:val="6E947C6B"/>
    <w:rsid w:val="6F7F147F"/>
    <w:rsid w:val="6F9D38C2"/>
    <w:rsid w:val="6FA046DC"/>
    <w:rsid w:val="6FB8203A"/>
    <w:rsid w:val="701D65A1"/>
    <w:rsid w:val="7150307C"/>
    <w:rsid w:val="71785091"/>
    <w:rsid w:val="71E30AEB"/>
    <w:rsid w:val="721A569C"/>
    <w:rsid w:val="727E505F"/>
    <w:rsid w:val="72AD456A"/>
    <w:rsid w:val="73163816"/>
    <w:rsid w:val="73504211"/>
    <w:rsid w:val="735A3D8B"/>
    <w:rsid w:val="73A356FF"/>
    <w:rsid w:val="73AA2635"/>
    <w:rsid w:val="73B123E8"/>
    <w:rsid w:val="760F1B56"/>
    <w:rsid w:val="7651592B"/>
    <w:rsid w:val="771F09CC"/>
    <w:rsid w:val="77626534"/>
    <w:rsid w:val="783E0BD8"/>
    <w:rsid w:val="784C2AD2"/>
    <w:rsid w:val="78A2460C"/>
    <w:rsid w:val="78C347BA"/>
    <w:rsid w:val="78C83915"/>
    <w:rsid w:val="78DA29EC"/>
    <w:rsid w:val="797D0769"/>
    <w:rsid w:val="798B5135"/>
    <w:rsid w:val="7A5D05B9"/>
    <w:rsid w:val="7A8B5547"/>
    <w:rsid w:val="7AA77318"/>
    <w:rsid w:val="7AB16558"/>
    <w:rsid w:val="7AC268D9"/>
    <w:rsid w:val="7B135AD8"/>
    <w:rsid w:val="7B183206"/>
    <w:rsid w:val="7B6221AD"/>
    <w:rsid w:val="7B6B6051"/>
    <w:rsid w:val="7BC06A2B"/>
    <w:rsid w:val="7C3F4008"/>
    <w:rsid w:val="7C720708"/>
    <w:rsid w:val="7D37497F"/>
    <w:rsid w:val="7D8668D1"/>
    <w:rsid w:val="7E4C5A26"/>
    <w:rsid w:val="7F26399C"/>
    <w:rsid w:val="7F33677A"/>
    <w:rsid w:val="7FF91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wyq</dc:creator>
  <cp:lastModifiedBy>RUAN</cp:lastModifiedBy>
  <cp:lastPrinted>2018-03-09T08:43:00Z</cp:lastPrinted>
  <dcterms:modified xsi:type="dcterms:W3CDTF">2021-09-29T07:29:31Z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