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ind w:left="3917" w:right="3987"/>
        <w:jc w:val="center"/>
        <w:rPr>
          <w:b/>
          <w:color w:val="auto"/>
          <w:sz w:val="36"/>
          <w:szCs w:val="20"/>
          <w:highlight w:val="none"/>
        </w:rPr>
      </w:pPr>
      <w:r>
        <w:rPr>
          <w:b/>
          <w:color w:val="auto"/>
          <w:sz w:val="36"/>
          <w:szCs w:val="20"/>
          <w:highlight w:val="none"/>
        </w:rPr>
        <w:t>202</w:t>
      </w:r>
      <w:r>
        <w:rPr>
          <w:rFonts w:hint="eastAsia"/>
          <w:b/>
          <w:color w:val="auto"/>
          <w:sz w:val="36"/>
          <w:szCs w:val="20"/>
          <w:highlight w:val="none"/>
          <w:lang w:val="en-US" w:eastAsia="zh-CN"/>
        </w:rPr>
        <w:t>3</w:t>
      </w:r>
      <w:r>
        <w:rPr>
          <w:b/>
          <w:color w:val="auto"/>
          <w:sz w:val="36"/>
          <w:szCs w:val="20"/>
          <w:highlight w:val="none"/>
        </w:rPr>
        <w:t xml:space="preserve"> 年全日制</w:t>
      </w:r>
      <w:r>
        <w:rPr>
          <w:rFonts w:hint="eastAsia"/>
          <w:b/>
          <w:color w:val="auto"/>
          <w:sz w:val="36"/>
          <w:szCs w:val="20"/>
          <w:highlight w:val="none"/>
          <w:lang w:val="en-US" w:eastAsia="zh-CN"/>
        </w:rPr>
        <w:t>学术学位</w:t>
      </w:r>
      <w:r>
        <w:rPr>
          <w:b/>
          <w:color w:val="auto"/>
          <w:sz w:val="36"/>
          <w:szCs w:val="20"/>
          <w:highlight w:val="none"/>
        </w:rPr>
        <w:t>硕士研究生招生专业目录</w:t>
      </w:r>
    </w:p>
    <w:p>
      <w:pPr>
        <w:pStyle w:val="2"/>
        <w:spacing w:before="129"/>
        <w:ind w:left="1327" w:leftChars="603" w:firstLine="0" w:firstLineChars="0"/>
        <w:rPr>
          <w:b/>
          <w:bCs/>
          <w:color w:val="FF0000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  <w:lang w:val="en-US"/>
        </w:rPr>
        <w:t>特别提醒：本专业目录中的各专业招生人数包含招收推免生人数、统考考生人数和“退役大学生士兵”专项计划人数。招收推免生人数以十月下旬实际录取人数为准，未招满的推免计划将全部用于统招。所列招收人数仅供参考，各专业最终招收人数将根据202</w:t>
      </w:r>
      <w:r>
        <w:rPr>
          <w:rFonts w:hint="eastAsia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/>
          <w:color w:val="auto"/>
          <w:sz w:val="24"/>
          <w:szCs w:val="24"/>
          <w:highlight w:val="none"/>
          <w:lang w:val="en-US"/>
        </w:rPr>
        <w:t>年国家正式下达的招生计划数、推免生录取情况以及生源情况做相应增减调整</w:t>
      </w:r>
      <w:r>
        <w:rPr>
          <w:color w:val="auto"/>
          <w:sz w:val="24"/>
          <w:szCs w:val="24"/>
          <w:highlight w:val="none"/>
        </w:rPr>
        <w:t>。</w:t>
      </w:r>
    </w:p>
    <w:tbl>
      <w:tblPr>
        <w:tblStyle w:val="5"/>
        <w:tblW w:w="0" w:type="auto"/>
        <w:tblInd w:w="10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7"/>
        <w:gridCol w:w="600"/>
        <w:gridCol w:w="2769"/>
        <w:gridCol w:w="2354"/>
        <w:gridCol w:w="888"/>
        <w:gridCol w:w="3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</w:trPr>
        <w:tc>
          <w:tcPr>
            <w:tcW w:w="2817" w:type="dxa"/>
            <w:vAlign w:val="center"/>
          </w:tcPr>
          <w:p>
            <w:pPr>
              <w:pStyle w:val="9"/>
              <w:spacing w:before="110" w:line="243" w:lineRule="auto"/>
              <w:ind w:left="816" w:right="567" w:hanging="249"/>
              <w:jc w:val="center"/>
              <w:rPr>
                <w:b/>
                <w:color w:val="auto"/>
                <w:spacing w:val="-13"/>
                <w:sz w:val="18"/>
                <w:highlight w:val="none"/>
              </w:rPr>
            </w:pPr>
            <w:r>
              <w:rPr>
                <w:rFonts w:hint="eastAsia"/>
                <w:b/>
                <w:color w:val="auto"/>
                <w:spacing w:val="-11"/>
                <w:sz w:val="18"/>
                <w:highlight w:val="none"/>
              </w:rPr>
              <w:t>（</w:t>
            </w:r>
            <w:r>
              <w:rPr>
                <w:b/>
                <w:color w:val="auto"/>
                <w:spacing w:val="-11"/>
                <w:sz w:val="18"/>
                <w:highlight w:val="none"/>
              </w:rPr>
              <w:t>代码</w:t>
            </w:r>
            <w:r>
              <w:rPr>
                <w:b/>
                <w:color w:val="auto"/>
                <w:spacing w:val="-12"/>
                <w:sz w:val="18"/>
                <w:highlight w:val="none"/>
              </w:rPr>
              <w:t>）</w:t>
            </w:r>
            <w:r>
              <w:rPr>
                <w:b/>
                <w:color w:val="auto"/>
                <w:spacing w:val="-13"/>
                <w:sz w:val="18"/>
                <w:highlight w:val="none"/>
              </w:rPr>
              <w:t>专业名称</w:t>
            </w:r>
          </w:p>
          <w:p>
            <w:pPr>
              <w:pStyle w:val="9"/>
              <w:spacing w:before="110" w:line="243" w:lineRule="auto"/>
              <w:ind w:left="816" w:right="567" w:hanging="249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pacing w:val="-10"/>
                <w:sz w:val="18"/>
                <w:highlight w:val="none"/>
              </w:rPr>
              <w:t>及研究方向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10" w:line="243" w:lineRule="auto"/>
              <w:ind w:left="57" w:right="62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招生人数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1033" w:right="1010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初试科目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ind w:left="333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复试专业课科目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10" w:line="243" w:lineRule="auto"/>
              <w:ind w:left="28" w:right="28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学制</w:t>
            </w:r>
            <w:r>
              <w:rPr>
                <w:rFonts w:hint="eastAsia"/>
                <w:b/>
                <w:color w:val="auto"/>
                <w:sz w:val="18"/>
                <w:highlight w:val="none"/>
              </w:rPr>
              <w:t>（</w:t>
            </w:r>
            <w:r>
              <w:rPr>
                <w:rFonts w:hint="eastAsia"/>
                <w:b/>
                <w:color w:val="auto"/>
                <w:sz w:val="18"/>
                <w:highlight w:val="none"/>
                <w:lang w:val="en-US"/>
              </w:rPr>
              <w:t>年</w:t>
            </w:r>
            <w:r>
              <w:rPr>
                <w:rFonts w:hint="eastAsia"/>
                <w:b/>
                <w:color w:val="auto"/>
                <w:sz w:val="18"/>
                <w:highlight w:val="none"/>
              </w:rPr>
              <w:t>）</w:t>
            </w:r>
          </w:p>
        </w:tc>
        <w:tc>
          <w:tcPr>
            <w:tcW w:w="3785" w:type="dxa"/>
          </w:tcPr>
          <w:p>
            <w:pPr>
              <w:pStyle w:val="9"/>
              <w:spacing w:before="2"/>
              <w:rPr>
                <w:rFonts w:ascii="等线 Light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20" w:right="1"/>
              <w:jc w:val="center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81"/>
              <w:ind w:left="106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001 商学院 (0574-87600363)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817" w:type="dxa"/>
            <w:vAlign w:val="center"/>
          </w:tcPr>
          <w:p>
            <w:pPr>
              <w:pStyle w:val="9"/>
              <w:ind w:left="40" w:leftChars="18"/>
              <w:jc w:val="left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020200 应用经济学(一级学科)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01 区域经济学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02 金融学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03 产业经济学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04 国际贸易学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05 数量经济学</w:t>
            </w:r>
          </w:p>
          <w:p>
            <w:pPr>
              <w:pStyle w:val="9"/>
              <w:ind w:left="40" w:leftChars="18"/>
              <w:jc w:val="left"/>
              <w:rPr>
                <w:b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06 生态经济学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40" w:leftChars="18"/>
              <w:jc w:val="left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42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40" w:leftChars="18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③303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三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④811 宏微观经济学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ind w:left="40" w:leftChars="18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计量经济学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00"/>
              <w:ind w:left="106"/>
              <w:jc w:val="center"/>
              <w:rPr>
                <w:b/>
                <w:color w:val="auto"/>
                <w:sz w:val="21"/>
                <w:highlight w:val="none"/>
                <w:lang w:val="en-US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/>
              </w:rPr>
              <w:t>3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before="100"/>
              <w:ind w:left="0"/>
              <w:jc w:val="left"/>
              <w:rPr>
                <w:rFonts w:hint="eastAsia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817" w:type="dxa"/>
            <w:vAlign w:val="center"/>
          </w:tcPr>
          <w:p>
            <w:pPr>
              <w:pStyle w:val="9"/>
              <w:ind w:left="40" w:leftChars="18"/>
              <w:jc w:val="left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120200 工商管理(一级学科)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01 会计学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02 企业管理</w:t>
            </w:r>
          </w:p>
          <w:p>
            <w:pPr>
              <w:pStyle w:val="9"/>
              <w:ind w:left="40" w:leftChars="18"/>
              <w:jc w:val="left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03 技术经济及管理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40" w:leftChars="18"/>
              <w:jc w:val="left"/>
              <w:rPr>
                <w:rFonts w:hint="default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21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40" w:leftChars="18"/>
              <w:jc w:val="left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①101 思想政治理论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6"/>
                <w:sz w:val="18"/>
                <w:szCs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szCs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szCs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szCs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szCs w:val="18"/>
                <w:highlight w:val="none"/>
              </w:rPr>
              <w:t>）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6"/>
                <w:sz w:val="18"/>
                <w:szCs w:val="18"/>
                <w:highlight w:val="none"/>
              </w:rPr>
              <w:t>③303</w:t>
            </w:r>
            <w:r>
              <w:rPr>
                <w:color w:val="auto"/>
                <w:spacing w:val="-21"/>
                <w:sz w:val="18"/>
                <w:szCs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szCs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szCs w:val="18"/>
                <w:highlight w:val="none"/>
              </w:rPr>
              <w:t>三</w:t>
            </w:r>
            <w:r>
              <w:rPr>
                <w:rFonts w:hint="eastAsia"/>
                <w:color w:val="auto"/>
                <w:spacing w:val="-21"/>
                <w:sz w:val="18"/>
                <w:szCs w:val="18"/>
                <w:highlight w:val="none"/>
              </w:rPr>
              <w:t>）</w:t>
            </w:r>
          </w:p>
          <w:p>
            <w:pPr>
              <w:pStyle w:val="9"/>
              <w:ind w:left="40" w:leftChars="18"/>
              <w:jc w:val="left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6"/>
                <w:sz w:val="18"/>
                <w:szCs w:val="18"/>
                <w:highlight w:val="none"/>
              </w:rPr>
              <w:t>④812</w:t>
            </w:r>
            <w:r>
              <w:rPr>
                <w:color w:val="auto"/>
                <w:spacing w:val="-21"/>
                <w:sz w:val="18"/>
                <w:szCs w:val="18"/>
                <w:highlight w:val="none"/>
              </w:rPr>
              <w:t xml:space="preserve"> 管理学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ind w:left="40" w:leftChars="18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企业管理概论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ind w:left="40" w:leftChars="1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3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before="100"/>
              <w:ind w:left="0"/>
              <w:jc w:val="both"/>
              <w:rPr>
                <w:rFonts w:hint="eastAsia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81"/>
              <w:ind w:left="106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002 法学院 (0574-8760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/>
              </w:rPr>
              <w:t>0</w:t>
            </w:r>
            <w:r>
              <w:rPr>
                <w:b/>
                <w:color w:val="auto"/>
                <w:sz w:val="24"/>
                <w:highlight w:val="none"/>
              </w:rPr>
              <w:t>9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/>
              </w:rPr>
              <w:t>1</w:t>
            </w:r>
            <w:r>
              <w:rPr>
                <w:b/>
                <w:color w:val="auto"/>
                <w:sz w:val="24"/>
                <w:highlight w:val="none"/>
              </w:rPr>
              <w:t>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030100 法学（一级学科）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01 法学理论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02 宪法学与行政法学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03 刑法学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04 民商法学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05 诉讼法学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06 经济法学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07 环境与资源保护法学</w:t>
            </w:r>
          </w:p>
          <w:p>
            <w:pPr>
              <w:pStyle w:val="9"/>
              <w:spacing w:before="2"/>
              <w:ind w:left="107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08 国际法学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41"/>
              <w:ind w:right="277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35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③621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综合课</w:t>
            </w:r>
            <w:r>
              <w:rPr>
                <w:color w:val="auto"/>
                <w:sz w:val="18"/>
                <w:highlight w:val="none"/>
              </w:rPr>
              <w:t>1</w:t>
            </w:r>
          </w:p>
          <w:p>
            <w:pPr>
              <w:pStyle w:val="9"/>
              <w:spacing w:before="4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④821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综合课</w:t>
            </w:r>
            <w:r>
              <w:rPr>
                <w:color w:val="auto"/>
                <w:sz w:val="18"/>
                <w:highlight w:val="none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41"/>
              <w:ind w:left="107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法学综合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43"/>
              <w:ind w:left="22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jc w:val="left"/>
              <w:rPr>
                <w:rFonts w:hint="default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同等学力考生加试科目为</w:t>
            </w:r>
            <w:r>
              <w:rPr>
                <w:color w:val="auto"/>
                <w:sz w:val="18"/>
                <w:highlight w:val="none"/>
              </w:rPr>
              <w:t>国际公法、中国法制史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120400 公共管理（一级学科）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01 行政管理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02 土地资源管理</w:t>
            </w:r>
          </w:p>
          <w:p>
            <w:pPr>
              <w:pStyle w:val="9"/>
              <w:spacing w:before="2"/>
              <w:ind w:left="107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03 教育管理与政策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13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spacing w:before="1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③622 社会科学研究方法</w:t>
            </w:r>
          </w:p>
          <w:p>
            <w:pPr>
              <w:pStyle w:val="9"/>
              <w:spacing w:before="2" w:line="225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④820 公共管理学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45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行政管理学</w:t>
            </w:r>
            <w:r>
              <w:rPr>
                <w:rFonts w:hint="eastAsia"/>
                <w:color w:val="auto"/>
                <w:sz w:val="18"/>
                <w:highlight w:val="none"/>
              </w:rPr>
              <w:t>、</w:t>
            </w:r>
            <w:r>
              <w:rPr>
                <w:color w:val="auto"/>
                <w:sz w:val="18"/>
                <w:highlight w:val="none"/>
              </w:rPr>
              <w:t>土地经济学</w:t>
            </w:r>
            <w:r>
              <w:rPr>
                <w:rFonts w:hint="eastAsia"/>
                <w:color w:val="auto"/>
                <w:sz w:val="18"/>
                <w:highlight w:val="none"/>
              </w:rPr>
              <w:t>、</w:t>
            </w:r>
            <w:r>
              <w:rPr>
                <w:color w:val="auto"/>
                <w:sz w:val="18"/>
                <w:highlight w:val="none"/>
              </w:rPr>
              <w:t>教育管理学</w:t>
            </w:r>
            <w:r>
              <w:rPr>
                <w:rFonts w:hint="eastAsia"/>
                <w:color w:val="auto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三选一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ind w:left="22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before="129"/>
              <w:ind w:left="0"/>
              <w:jc w:val="both"/>
              <w:rPr>
                <w:rFonts w:ascii="Times New Roman"/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同等学力考生加试科目为</w:t>
            </w:r>
            <w:r>
              <w:rPr>
                <w:color w:val="auto"/>
                <w:spacing w:val="-12"/>
                <w:sz w:val="18"/>
                <w:highlight w:val="none"/>
              </w:rPr>
              <w:t>公共政策、当代中国政府与政</w:t>
            </w:r>
            <w:r>
              <w:rPr>
                <w:color w:val="auto"/>
                <w:sz w:val="18"/>
                <w:highlight w:val="none"/>
              </w:rPr>
              <w:t>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81"/>
              <w:ind w:left="106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003 教师教育学院 (0574-87609279)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19"/>
              <w:ind w:left="10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4010</w:t>
            </w:r>
            <w:r>
              <w:rPr>
                <w:color w:val="auto"/>
                <w:sz w:val="18"/>
                <w:highlight w:val="none"/>
              </w:rPr>
              <w:t>1 教育学原理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9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③311 教育学专业基础</w:t>
            </w:r>
          </w:p>
          <w:p>
            <w:pPr>
              <w:pStyle w:val="9"/>
              <w:spacing w:before="12"/>
              <w:ind w:firstLine="150" w:firstLineChars="100"/>
              <w:jc w:val="both"/>
              <w:rPr>
                <w:rFonts w:ascii="等线 Light"/>
                <w:color w:val="auto"/>
                <w:sz w:val="15"/>
                <w:highlight w:val="none"/>
              </w:rPr>
            </w:pPr>
          </w:p>
          <w:p>
            <w:pPr>
              <w:pStyle w:val="9"/>
              <w:spacing w:line="242" w:lineRule="auto"/>
              <w:ind w:left="107"/>
              <w:jc w:val="both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119"/>
              <w:ind w:left="107" w:lef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教育概论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54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  <w:vAlign w:val="center"/>
          </w:tcPr>
          <w:p>
            <w:pPr>
              <w:snapToGrid w:val="0"/>
              <w:jc w:val="both"/>
              <w:rPr>
                <w:color w:val="auto"/>
                <w:spacing w:val="-13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71" w:line="242" w:lineRule="auto"/>
              <w:ind w:left="106" w:right="1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40102</w:t>
            </w:r>
            <w:r>
              <w:rPr>
                <w:color w:val="auto"/>
                <w:spacing w:val="-30"/>
                <w:sz w:val="18"/>
                <w:highlight w:val="none"/>
              </w:rPr>
              <w:t xml:space="preserve"> 课程与教学论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769" w:type="dxa"/>
            <w:vMerge w:val="continue"/>
            <w:tcBorders>
              <w:top w:val="nil"/>
            </w:tcBorders>
          </w:tcPr>
          <w:p>
            <w:pPr>
              <w:jc w:val="both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9"/>
              <w:ind w:left="107" w:lef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课程与教学论</w:t>
            </w: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pStyle w:val="9"/>
              <w:spacing w:before="154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  <w:tcBorders>
              <w:top w:val="nil"/>
            </w:tcBorders>
            <w:vAlign w:val="top"/>
          </w:tcPr>
          <w:p>
            <w:pPr>
              <w:pStyle w:val="9"/>
              <w:spacing w:before="100"/>
              <w:jc w:val="left"/>
              <w:rPr>
                <w:color w:val="auto"/>
                <w:sz w:val="2"/>
                <w:szCs w:val="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具有教育学、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eastAsia="zh-CN"/>
              </w:rPr>
              <w:t>历史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学、汉语言文学、数学与应用数学、化学、科学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eastAsia="zh-CN"/>
              </w:rPr>
              <w:t>教育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、英语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eastAsia="zh-CN"/>
              </w:rPr>
              <w:t>（师范）、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小学教育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eastAsia="zh-CN"/>
              </w:rPr>
              <w:t>、统计学或经济学专业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背景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817" w:type="dxa"/>
            <w:vAlign w:val="center"/>
          </w:tcPr>
          <w:p>
            <w:pPr>
              <w:pStyle w:val="9"/>
              <w:ind w:left="10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40105</w:t>
            </w:r>
            <w:r>
              <w:rPr>
                <w:color w:val="auto"/>
                <w:sz w:val="18"/>
                <w:highlight w:val="none"/>
              </w:rPr>
              <w:t xml:space="preserve"> 学前教育学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769" w:type="dxa"/>
            <w:vMerge w:val="continue"/>
            <w:tcBorders>
              <w:top w:val="nil"/>
            </w:tcBorders>
          </w:tcPr>
          <w:p>
            <w:pPr>
              <w:jc w:val="both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9"/>
              <w:ind w:left="107" w:lef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学前教育学</w:t>
            </w: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pStyle w:val="9"/>
              <w:spacing w:before="154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default"/>
                <w:b w:val="0"/>
                <w:bCs w:val="0"/>
                <w:color w:val="auto"/>
                <w:sz w:val="2"/>
                <w:szCs w:val="2"/>
                <w:highlight w:val="none"/>
              </w:rPr>
              <w:t>要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具有</w:t>
            </w: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学前教育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背景</w:t>
            </w:r>
            <w:r>
              <w:rPr>
                <w:rFonts w:hint="eastAsia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  <w:t>。</w:t>
            </w:r>
          </w:p>
          <w:p>
            <w:pPr>
              <w:jc w:val="both"/>
              <w:rPr>
                <w:b w:val="0"/>
                <w:bCs w:val="0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817" w:type="dxa"/>
            <w:vAlign w:val="center"/>
          </w:tcPr>
          <w:p>
            <w:pPr>
              <w:pStyle w:val="9"/>
              <w:ind w:left="10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04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0106</w:t>
            </w:r>
            <w:r>
              <w:rPr>
                <w:color w:val="auto"/>
                <w:sz w:val="18"/>
                <w:highlight w:val="none"/>
              </w:rPr>
              <w:t xml:space="preserve"> 高等教育学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8</w:t>
            </w:r>
          </w:p>
        </w:tc>
        <w:tc>
          <w:tcPr>
            <w:tcW w:w="2769" w:type="dxa"/>
            <w:vMerge w:val="continue"/>
            <w:tcBorders>
              <w:top w:val="nil"/>
            </w:tcBorders>
          </w:tcPr>
          <w:p>
            <w:pPr>
              <w:jc w:val="both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9"/>
              <w:ind w:left="107" w:lef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高等教育学</w:t>
            </w: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pStyle w:val="9"/>
              <w:spacing w:before="154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  <w:tcBorders>
              <w:top w:val="nil"/>
            </w:tcBorders>
            <w:vAlign w:val="center"/>
          </w:tcPr>
          <w:p>
            <w:pPr>
              <w:jc w:val="both"/>
              <w:rPr>
                <w:b w:val="0"/>
                <w:bCs w:val="0"/>
                <w:color w:val="auto"/>
                <w:sz w:val="2"/>
                <w:szCs w:val="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817" w:type="dxa"/>
            <w:vAlign w:val="center"/>
          </w:tcPr>
          <w:p>
            <w:pPr>
              <w:pStyle w:val="9"/>
              <w:ind w:left="10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40107</w:t>
            </w:r>
            <w:r>
              <w:rPr>
                <w:color w:val="auto"/>
                <w:sz w:val="18"/>
                <w:highlight w:val="none"/>
              </w:rPr>
              <w:t xml:space="preserve"> 成人教育学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</w:t>
            </w:r>
          </w:p>
        </w:tc>
        <w:tc>
          <w:tcPr>
            <w:tcW w:w="2769" w:type="dxa"/>
            <w:vMerge w:val="continue"/>
            <w:tcBorders>
              <w:top w:val="nil"/>
            </w:tcBorders>
          </w:tcPr>
          <w:p>
            <w:pPr>
              <w:jc w:val="both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9"/>
              <w:ind w:left="107" w:lef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成人教育学</w:t>
            </w:r>
          </w:p>
        </w:tc>
        <w:tc>
          <w:tcPr>
            <w:tcW w:w="888" w:type="dxa"/>
            <w:tcBorders>
              <w:top w:val="nil"/>
            </w:tcBorders>
            <w:vAlign w:val="center"/>
          </w:tcPr>
          <w:p>
            <w:pPr>
              <w:pStyle w:val="9"/>
              <w:spacing w:before="154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  <w:tcBorders>
              <w:top w:val="nil"/>
            </w:tcBorders>
            <w:vAlign w:val="center"/>
          </w:tcPr>
          <w:p>
            <w:pPr>
              <w:jc w:val="both"/>
              <w:rPr>
                <w:b w:val="0"/>
                <w:bCs w:val="0"/>
                <w:color w:val="auto"/>
                <w:sz w:val="2"/>
                <w:szCs w:val="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817" w:type="dxa"/>
            <w:vAlign w:val="center"/>
          </w:tcPr>
          <w:p>
            <w:pPr>
              <w:pStyle w:val="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 w:val="0"/>
                <w:bCs/>
                <w:color w:val="auto"/>
                <w:sz w:val="18"/>
                <w:szCs w:val="18"/>
                <w:highlight w:val="none"/>
              </w:rPr>
              <w:t>040200 心理学（一级学科）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16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③312 心理学专业基础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line="487" w:lineRule="auto"/>
              <w:ind w:right="84" w:righ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心理学基础与研究方法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20"/>
                <w:szCs w:val="24"/>
                <w:highlight w:val="none"/>
                <w:lang w:val="en-US"/>
              </w:rPr>
              <w:t>3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line="242" w:lineRule="auto"/>
              <w:ind w:right="85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本专业只招收具有心理学类、经济学(经济学类)、统计学、应用统计学、软件工程、智能科学与技术、数据科学与大数据技术专业背景的本科生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80"/>
              <w:ind w:left="106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004 体育学院 （0574-87600456）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2817" w:type="dxa"/>
            <w:vAlign w:val="center"/>
          </w:tcPr>
          <w:p>
            <w:pPr>
              <w:pStyle w:val="9"/>
              <w:ind w:left="107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040300 体育学（一级学科）</w:t>
            </w: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01 体育人文社会学</w:t>
            </w: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02 运动人体科学</w:t>
            </w: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03 体育教育训练学</w:t>
            </w:r>
          </w:p>
          <w:p>
            <w:pPr>
              <w:pStyle w:val="9"/>
              <w:ind w:left="107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04 民族传统体育学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17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33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③641 体育学综合理论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jc w:val="both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30" w:lineRule="exact"/>
              <w:ind w:left="107" w:firstLine="154" w:firstLineChars="10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3"/>
                <w:sz w:val="18"/>
                <w:highlight w:val="none"/>
              </w:rPr>
              <w:t>体育基础理论与应</w:t>
            </w:r>
            <w:r>
              <w:rPr>
                <w:color w:val="auto"/>
                <w:spacing w:val="-12"/>
                <w:sz w:val="18"/>
                <w:highlight w:val="none"/>
              </w:rPr>
              <w:t>用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color w:val="auto"/>
                <w:sz w:val="18"/>
                <w:highlight w:val="none"/>
              </w:rPr>
            </w:pP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同等学力考生加试科目为</w:t>
            </w:r>
            <w:r>
              <w:rPr>
                <w:color w:val="auto"/>
                <w:sz w:val="18"/>
                <w:highlight w:val="none"/>
              </w:rPr>
              <w:t>体育概论、运动训练学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1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005 人文与传媒学院（0574-87600653）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"/>
              <w:ind w:left="78"/>
              <w:jc w:val="both"/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050100 中国语言文学（一级学科）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pacing w:val="-18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01</w:t>
            </w:r>
            <w:r>
              <w:rPr>
                <w:color w:val="auto"/>
                <w:spacing w:val="-18"/>
                <w:sz w:val="18"/>
                <w:highlight w:val="none"/>
              </w:rPr>
              <w:t xml:space="preserve"> 文艺学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pacing w:val="-18"/>
                <w:sz w:val="18"/>
                <w:highlight w:val="none"/>
              </w:rPr>
            </w:pPr>
            <w:r>
              <w:rPr>
                <w:color w:val="auto"/>
                <w:spacing w:val="-18"/>
                <w:sz w:val="18"/>
                <w:highlight w:val="none"/>
              </w:rPr>
              <w:t>02 语言学及应用语言学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pacing w:val="-18"/>
                <w:sz w:val="18"/>
                <w:highlight w:val="none"/>
              </w:rPr>
            </w:pPr>
            <w:r>
              <w:rPr>
                <w:color w:val="auto"/>
                <w:spacing w:val="-18"/>
                <w:sz w:val="18"/>
                <w:highlight w:val="none"/>
              </w:rPr>
              <w:t>03 汉语言文字学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pacing w:val="-18"/>
                <w:sz w:val="18"/>
                <w:highlight w:val="none"/>
              </w:rPr>
            </w:pPr>
            <w:r>
              <w:rPr>
                <w:color w:val="auto"/>
                <w:spacing w:val="-18"/>
                <w:sz w:val="18"/>
                <w:highlight w:val="none"/>
              </w:rPr>
              <w:t>04 中国古代文学</w:t>
            </w:r>
          </w:p>
          <w:p>
            <w:pPr>
              <w:pStyle w:val="9"/>
              <w:spacing w:before="2"/>
              <w:ind w:left="78"/>
              <w:jc w:val="both"/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color w:val="auto"/>
                <w:spacing w:val="-18"/>
                <w:sz w:val="18"/>
                <w:highlight w:val="none"/>
              </w:rPr>
              <w:t>05 中国现当代文学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25</w:t>
            </w:r>
          </w:p>
        </w:tc>
        <w:tc>
          <w:tcPr>
            <w:tcW w:w="2769" w:type="dxa"/>
          </w:tcPr>
          <w:p>
            <w:pPr>
              <w:pStyle w:val="9"/>
              <w:ind w:left="78"/>
              <w:jc w:val="both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78"/>
              <w:jc w:val="both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③65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 w:eastAsia="zh-CN"/>
              </w:rPr>
              <w:t>2</w:t>
            </w:r>
            <w:r>
              <w:rPr>
                <w:color w:val="auto"/>
                <w:spacing w:val="-18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-18"/>
                <w:sz w:val="18"/>
                <w:highlight w:val="none"/>
                <w:lang w:val="en-US" w:eastAsia="zh-CN"/>
              </w:rPr>
              <w:t>汉语综合</w:t>
            </w:r>
          </w:p>
          <w:p>
            <w:pPr>
              <w:pStyle w:val="9"/>
              <w:spacing w:before="4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④85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 w:eastAsia="zh-CN"/>
              </w:rPr>
              <w:t>2</w:t>
            </w:r>
            <w:r>
              <w:rPr>
                <w:color w:val="auto"/>
                <w:spacing w:val="-18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-18"/>
                <w:sz w:val="18"/>
                <w:highlight w:val="none"/>
                <w:lang w:val="en-US" w:eastAsia="zh-CN"/>
              </w:rPr>
              <w:t>文学综合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131"/>
              <w:ind w:left="78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语言学概论与文学概论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ascii="等线 Light"/>
                <w:color w:val="auto"/>
                <w:sz w:val="11"/>
                <w:highlight w:val="none"/>
              </w:rPr>
            </w:pPr>
          </w:p>
          <w:p>
            <w:pPr>
              <w:pStyle w:val="9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before="100"/>
              <w:jc w:val="left"/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  <w:p>
            <w:pPr>
              <w:pStyle w:val="9"/>
              <w:jc w:val="left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81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b/>
                <w:color w:val="auto"/>
                <w:sz w:val="18"/>
                <w:szCs w:val="18"/>
                <w:highlight w:val="none"/>
              </w:rPr>
              <w:t>60200 中国史（一级学科）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0"/>
              </w:tabs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史学理论与史学史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2"/>
                <w:sz w:val="18"/>
                <w:highlight w:val="none"/>
              </w:rPr>
              <w:t>专门史（含中国艺术史研究</w:t>
            </w:r>
            <w:r>
              <w:rPr>
                <w:color w:val="auto"/>
                <w:sz w:val="18"/>
                <w:highlight w:val="none"/>
              </w:rPr>
              <w:t>）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中国古代史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0"/>
              </w:tabs>
              <w:spacing w:before="5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中国近现代史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ind w:firstLine="160" w:firstLineChars="100"/>
              <w:jc w:val="both"/>
              <w:rPr>
                <w:b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pacing w:val="-10"/>
                <w:sz w:val="18"/>
                <w:highlight w:val="none"/>
                <w:lang w:val="en-US" w:eastAsia="zh-CN"/>
              </w:rPr>
              <w:t xml:space="preserve">05 </w:t>
            </w:r>
            <w:r>
              <w:rPr>
                <w:color w:val="auto"/>
                <w:spacing w:val="-10"/>
                <w:sz w:val="18"/>
                <w:highlight w:val="none"/>
              </w:rPr>
              <w:t>中外关系史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57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22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spacing w:before="14"/>
              <w:jc w:val="both"/>
              <w:rPr>
                <w:rFonts w:ascii="等线 Light"/>
                <w:color w:val="auto"/>
                <w:sz w:val="12"/>
                <w:highlight w:val="none"/>
              </w:rPr>
            </w:pPr>
          </w:p>
          <w:p>
            <w:pPr>
              <w:pStyle w:val="9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③313 历史学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专业</w:t>
            </w:r>
            <w:r>
              <w:rPr>
                <w:color w:val="auto"/>
                <w:sz w:val="18"/>
                <w:highlight w:val="none"/>
              </w:rPr>
              <w:t>基础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157"/>
              <w:ind w:left="78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z w:val="18"/>
                <w:highlight w:val="none"/>
              </w:rPr>
              <w:t>中国历史文选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57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等线 Light"/>
                <w:color w:val="auto"/>
                <w:sz w:val="18"/>
                <w:highlight w:val="none"/>
                <w:lang w:val="en-US"/>
              </w:rPr>
              <w:t>3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before="9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20"/>
              <w:ind w:left="79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006 外国语学院 （0574-87600369）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19"/>
              <w:ind w:left="106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050201 英语语言文学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pacing w:val="-20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20"/>
                <w:sz w:val="18"/>
                <w:highlight w:val="none"/>
                <w:lang w:val="en-US"/>
              </w:rPr>
              <w:t xml:space="preserve">01 </w:t>
            </w:r>
            <w:r>
              <w:rPr>
                <w:color w:val="auto"/>
                <w:spacing w:val="-20"/>
                <w:sz w:val="18"/>
                <w:highlight w:val="none"/>
              </w:rPr>
              <w:t>英国文学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pacing w:val="-20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20"/>
                <w:sz w:val="18"/>
                <w:highlight w:val="none"/>
                <w:lang w:val="en-US"/>
              </w:rPr>
              <w:t xml:space="preserve">02 </w:t>
            </w:r>
            <w:r>
              <w:rPr>
                <w:color w:val="auto"/>
                <w:spacing w:val="-20"/>
                <w:sz w:val="18"/>
                <w:highlight w:val="none"/>
              </w:rPr>
              <w:t>美国文学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20"/>
                <w:sz w:val="18"/>
                <w:highlight w:val="none"/>
                <w:lang w:val="en-US"/>
              </w:rPr>
              <w:t xml:space="preserve">03 </w:t>
            </w:r>
            <w:r>
              <w:rPr>
                <w:color w:val="auto"/>
                <w:spacing w:val="-20"/>
                <w:sz w:val="18"/>
                <w:highlight w:val="none"/>
              </w:rPr>
              <w:t>文学理论与批评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13</w:t>
            </w:r>
          </w:p>
        </w:tc>
        <w:tc>
          <w:tcPr>
            <w:tcW w:w="2769" w:type="dxa"/>
          </w:tcPr>
          <w:p>
            <w:pPr>
              <w:pStyle w:val="9"/>
              <w:spacing w:before="1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 w:line="242" w:lineRule="auto"/>
              <w:ind w:left="107" w:right="22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203</w:t>
            </w:r>
            <w:r>
              <w:rPr>
                <w:color w:val="auto"/>
                <w:spacing w:val="-13"/>
                <w:sz w:val="18"/>
                <w:highlight w:val="none"/>
              </w:rPr>
              <w:t xml:space="preserve"> 日语 或</w:t>
            </w:r>
            <w:r>
              <w:rPr>
                <w:color w:val="auto"/>
                <w:spacing w:val="-4"/>
                <w:sz w:val="18"/>
                <w:highlight w:val="none"/>
              </w:rPr>
              <w:t>241</w:t>
            </w:r>
            <w:r>
              <w:rPr>
                <w:color w:val="auto"/>
                <w:spacing w:val="-22"/>
                <w:sz w:val="18"/>
                <w:highlight w:val="none"/>
              </w:rPr>
              <w:t xml:space="preserve"> 德语(二</w:t>
            </w:r>
            <w:r>
              <w:rPr>
                <w:color w:val="auto"/>
                <w:spacing w:val="-1"/>
                <w:sz w:val="18"/>
                <w:highlight w:val="none"/>
              </w:rPr>
              <w:t>外) 或</w:t>
            </w:r>
            <w:r>
              <w:rPr>
                <w:color w:val="auto"/>
                <w:spacing w:val="-4"/>
                <w:sz w:val="18"/>
                <w:highlight w:val="none"/>
              </w:rPr>
              <w:t>242</w:t>
            </w:r>
            <w:r>
              <w:rPr>
                <w:color w:val="auto"/>
                <w:spacing w:val="-17"/>
                <w:sz w:val="18"/>
                <w:highlight w:val="none"/>
              </w:rPr>
              <w:t xml:space="preserve"> 法语(二外)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③661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基础英语</w:t>
            </w:r>
          </w:p>
          <w:p>
            <w:pPr>
              <w:pStyle w:val="9"/>
              <w:spacing w:before="3" w:line="213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④861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英汉互译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英美文学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高级英语、高级听力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19"/>
              <w:ind w:left="106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050204 德语语言文学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55"/>
              </w:tabs>
              <w:ind w:hanging="24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德语文学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55"/>
              </w:tabs>
              <w:ind w:hanging="24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德汉互译研究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19"/>
              </w:tabs>
              <w:spacing w:line="211" w:lineRule="exact"/>
              <w:ind w:left="318"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德语语言与文化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13"/>
                <w:highlight w:val="none"/>
                <w:lang w:val="en-US"/>
              </w:rPr>
            </w:pPr>
          </w:p>
          <w:p>
            <w:pPr>
              <w:pStyle w:val="9"/>
              <w:spacing w:before="1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769" w:type="dxa"/>
          </w:tcPr>
          <w:p>
            <w:pPr>
              <w:pStyle w:val="9"/>
              <w:spacing w:before="1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 w:line="242" w:lineRule="auto"/>
              <w:ind w:left="107" w:right="84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或203</w:t>
            </w:r>
            <w:r>
              <w:rPr>
                <w:color w:val="auto"/>
                <w:spacing w:val="-31"/>
                <w:sz w:val="18"/>
                <w:highlight w:val="none"/>
              </w:rPr>
              <w:t xml:space="preserve"> 日语</w:t>
            </w:r>
            <w:r>
              <w:rPr>
                <w:rFonts w:hint="eastAsia"/>
                <w:color w:val="auto"/>
                <w:spacing w:val="-24"/>
                <w:sz w:val="18"/>
                <w:highlight w:val="none"/>
                <w:lang w:val="en-US"/>
              </w:rPr>
              <w:t xml:space="preserve"> </w:t>
            </w:r>
            <w:r>
              <w:rPr>
                <w:color w:val="auto"/>
                <w:spacing w:val="28"/>
                <w:sz w:val="18"/>
                <w:highlight w:val="none"/>
              </w:rPr>
              <w:t>或</w:t>
            </w:r>
            <w:r>
              <w:rPr>
                <w:color w:val="auto"/>
                <w:spacing w:val="-4"/>
                <w:sz w:val="18"/>
                <w:highlight w:val="none"/>
              </w:rPr>
              <w:t>242</w:t>
            </w:r>
            <w:r>
              <w:rPr>
                <w:color w:val="auto"/>
                <w:spacing w:val="-30"/>
                <w:sz w:val="18"/>
                <w:highlight w:val="none"/>
              </w:rPr>
              <w:t xml:space="preserve"> 法语</w:t>
            </w:r>
            <w:r>
              <w:rPr>
                <w:color w:val="auto"/>
                <w:spacing w:val="-12"/>
                <w:sz w:val="18"/>
                <w:highlight w:val="none"/>
              </w:rPr>
              <w:t>（</w:t>
            </w:r>
            <w:r>
              <w:rPr>
                <w:color w:val="auto"/>
                <w:spacing w:val="-14"/>
                <w:sz w:val="18"/>
                <w:highlight w:val="none"/>
              </w:rPr>
              <w:t>二</w:t>
            </w:r>
            <w:r>
              <w:rPr>
                <w:color w:val="auto"/>
                <w:spacing w:val="-12"/>
                <w:sz w:val="18"/>
                <w:highlight w:val="none"/>
              </w:rPr>
              <w:t>外）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③663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现代德语</w:t>
            </w:r>
          </w:p>
          <w:p>
            <w:pPr>
              <w:pStyle w:val="9"/>
              <w:spacing w:before="2" w:line="211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④863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德汉互译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德语文学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高级德语、高级听说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30"/>
              <w:ind w:left="106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050205 日语语言文学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日语语言学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日本文学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19"/>
              </w:tabs>
              <w:spacing w:line="224" w:lineRule="exact"/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日本文化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7</w:t>
            </w:r>
          </w:p>
        </w:tc>
        <w:tc>
          <w:tcPr>
            <w:tcW w:w="2769" w:type="dxa"/>
          </w:tcPr>
          <w:p>
            <w:pPr>
              <w:pStyle w:val="9"/>
              <w:spacing w:before="14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 w:line="242" w:lineRule="auto"/>
              <w:ind w:left="107" w:right="22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 xml:space="preserve"> 或 </w:t>
            </w:r>
            <w:r>
              <w:rPr>
                <w:color w:val="auto"/>
                <w:spacing w:val="-6"/>
                <w:sz w:val="18"/>
                <w:highlight w:val="none"/>
              </w:rPr>
              <w:t>241</w:t>
            </w:r>
            <w:r>
              <w:rPr>
                <w:color w:val="auto"/>
                <w:spacing w:val="-13"/>
                <w:sz w:val="18"/>
                <w:highlight w:val="none"/>
              </w:rPr>
              <w:t xml:space="preserve"> 德语(二外) 或</w:t>
            </w:r>
            <w:r>
              <w:rPr>
                <w:color w:val="auto"/>
                <w:spacing w:val="-4"/>
                <w:sz w:val="18"/>
                <w:highlight w:val="none"/>
              </w:rPr>
              <w:t>242</w:t>
            </w:r>
            <w:r>
              <w:rPr>
                <w:color w:val="auto"/>
                <w:spacing w:val="-22"/>
                <w:sz w:val="18"/>
                <w:highlight w:val="none"/>
              </w:rPr>
              <w:t xml:space="preserve"> 法语(二</w:t>
            </w:r>
            <w:r>
              <w:rPr>
                <w:color w:val="auto"/>
                <w:spacing w:val="4"/>
                <w:sz w:val="18"/>
                <w:highlight w:val="none"/>
              </w:rPr>
              <w:t>外)</w:t>
            </w:r>
          </w:p>
          <w:p>
            <w:pPr>
              <w:pStyle w:val="9"/>
              <w:spacing w:line="230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③662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基础日语</w:t>
            </w:r>
          </w:p>
          <w:p>
            <w:pPr>
              <w:pStyle w:val="9"/>
              <w:spacing w:before="5" w:line="224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④862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日汉互译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3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日本文学与文化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3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高级日语、高级听说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18"/>
              <w:ind w:left="106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pacing w:val="-4"/>
                <w:sz w:val="18"/>
                <w:highlight w:val="none"/>
              </w:rPr>
              <w:t>050211</w:t>
            </w:r>
            <w:r>
              <w:rPr>
                <w:b/>
                <w:color w:val="auto"/>
                <w:spacing w:val="-18"/>
                <w:sz w:val="18"/>
                <w:highlight w:val="none"/>
              </w:rPr>
              <w:t xml:space="preserve"> 外国语言学及应用语言学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普通语言学(英语语言学)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应用语言学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19"/>
              </w:tabs>
              <w:spacing w:line="211" w:lineRule="exact"/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对比语言学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17</w:t>
            </w:r>
          </w:p>
        </w:tc>
        <w:tc>
          <w:tcPr>
            <w:tcW w:w="2769" w:type="dxa"/>
          </w:tcPr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 w:line="242" w:lineRule="auto"/>
              <w:ind w:left="107" w:right="22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203</w:t>
            </w:r>
            <w:r>
              <w:rPr>
                <w:color w:val="auto"/>
                <w:spacing w:val="-13"/>
                <w:sz w:val="18"/>
                <w:highlight w:val="none"/>
              </w:rPr>
              <w:t xml:space="preserve"> 日语 或</w:t>
            </w:r>
            <w:r>
              <w:rPr>
                <w:color w:val="auto"/>
                <w:spacing w:val="-4"/>
                <w:sz w:val="18"/>
                <w:highlight w:val="none"/>
              </w:rPr>
              <w:t>241</w:t>
            </w:r>
            <w:r>
              <w:rPr>
                <w:color w:val="auto"/>
                <w:spacing w:val="-22"/>
                <w:sz w:val="18"/>
                <w:highlight w:val="none"/>
              </w:rPr>
              <w:t xml:space="preserve"> 德语(二</w:t>
            </w:r>
            <w:r>
              <w:rPr>
                <w:color w:val="auto"/>
                <w:spacing w:val="-1"/>
                <w:sz w:val="18"/>
                <w:highlight w:val="none"/>
              </w:rPr>
              <w:t>外) 或</w:t>
            </w:r>
            <w:r>
              <w:rPr>
                <w:color w:val="auto"/>
                <w:spacing w:val="-4"/>
                <w:sz w:val="18"/>
                <w:highlight w:val="none"/>
              </w:rPr>
              <w:t>242</w:t>
            </w:r>
            <w:r>
              <w:rPr>
                <w:color w:val="auto"/>
                <w:spacing w:val="-17"/>
                <w:sz w:val="18"/>
                <w:highlight w:val="none"/>
              </w:rPr>
              <w:t xml:space="preserve"> 法语(二外)</w:t>
            </w:r>
          </w:p>
          <w:p>
            <w:pPr>
              <w:pStyle w:val="9"/>
              <w:spacing w:line="230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③661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基础英语</w:t>
            </w:r>
          </w:p>
          <w:p>
            <w:pPr>
              <w:pStyle w:val="9"/>
              <w:spacing w:before="2" w:line="214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④861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英汉互译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语言学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高级英语、高级听力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21"/>
              <w:ind w:left="106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0502Z1 翻译学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翻译理论研究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文学翻译研究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319"/>
              </w:tabs>
              <w:spacing w:line="217" w:lineRule="exact"/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应用翻译研究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eastAsia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</w:t>
            </w:r>
          </w:p>
        </w:tc>
        <w:tc>
          <w:tcPr>
            <w:tcW w:w="2769" w:type="dxa"/>
          </w:tcPr>
          <w:p>
            <w:pPr>
              <w:pStyle w:val="9"/>
              <w:spacing w:before="6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 w:line="242" w:lineRule="auto"/>
              <w:ind w:left="107" w:right="22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203</w:t>
            </w:r>
            <w:r>
              <w:rPr>
                <w:color w:val="auto"/>
                <w:spacing w:val="-13"/>
                <w:sz w:val="18"/>
                <w:highlight w:val="none"/>
              </w:rPr>
              <w:t xml:space="preserve"> 日语 或</w:t>
            </w:r>
            <w:r>
              <w:rPr>
                <w:color w:val="auto"/>
                <w:spacing w:val="-4"/>
                <w:sz w:val="18"/>
                <w:highlight w:val="none"/>
              </w:rPr>
              <w:t>241</w:t>
            </w:r>
            <w:r>
              <w:rPr>
                <w:color w:val="auto"/>
                <w:spacing w:val="-22"/>
                <w:sz w:val="18"/>
                <w:highlight w:val="none"/>
              </w:rPr>
              <w:t xml:space="preserve"> 德语(二</w:t>
            </w:r>
            <w:r>
              <w:rPr>
                <w:color w:val="auto"/>
                <w:spacing w:val="-1"/>
                <w:sz w:val="18"/>
                <w:highlight w:val="none"/>
              </w:rPr>
              <w:t>外) 或</w:t>
            </w:r>
            <w:r>
              <w:rPr>
                <w:color w:val="auto"/>
                <w:spacing w:val="-4"/>
                <w:sz w:val="18"/>
                <w:highlight w:val="none"/>
              </w:rPr>
              <w:t>242</w:t>
            </w:r>
            <w:r>
              <w:rPr>
                <w:color w:val="auto"/>
                <w:spacing w:val="-17"/>
                <w:sz w:val="18"/>
                <w:highlight w:val="none"/>
              </w:rPr>
              <w:t xml:space="preserve"> 法语(二外)</w:t>
            </w:r>
          </w:p>
          <w:p>
            <w:pPr>
              <w:pStyle w:val="9"/>
              <w:spacing w:line="230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③661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基础英语</w:t>
            </w:r>
          </w:p>
          <w:p>
            <w:pPr>
              <w:pStyle w:val="9"/>
              <w:spacing w:before="2" w:line="217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④861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英汉互译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4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翻译理论基础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4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高级英语、高级听力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2817" w:type="dxa"/>
            <w:vAlign w:val="center"/>
          </w:tcPr>
          <w:p>
            <w:pPr>
              <w:pStyle w:val="9"/>
              <w:ind w:left="106"/>
              <w:jc w:val="both"/>
              <w:rPr>
                <w:b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highlight w:val="none"/>
              </w:rPr>
              <w:t>0502Z2 比较文学与跨文化研究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比较文学研究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比较文化研究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319"/>
              </w:tabs>
              <w:ind w:left="323" w:hanging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中国文化对外传播研究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3"/>
              <w:jc w:val="center"/>
              <w:rPr>
                <w:rFonts w:hint="eastAsia" w:ascii="等线 Light" w:eastAsia="宋体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ascii="等线 Light"/>
                <w:color w:val="auto"/>
                <w:sz w:val="20"/>
                <w:highlight w:val="none"/>
                <w:lang w:val="en-US" w:eastAsia="zh-CN"/>
              </w:rPr>
              <w:t>4</w:t>
            </w:r>
          </w:p>
          <w:p>
            <w:pPr>
              <w:pStyle w:val="9"/>
              <w:ind w:left="6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2769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 w:line="242" w:lineRule="auto"/>
              <w:ind w:left="107" w:right="22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或 203</w:t>
            </w:r>
            <w:r>
              <w:rPr>
                <w:color w:val="auto"/>
                <w:spacing w:val="-13"/>
                <w:sz w:val="18"/>
                <w:highlight w:val="none"/>
              </w:rPr>
              <w:t xml:space="preserve"> 日语 或</w:t>
            </w:r>
            <w:r>
              <w:rPr>
                <w:color w:val="auto"/>
                <w:spacing w:val="-4"/>
                <w:sz w:val="18"/>
                <w:highlight w:val="none"/>
              </w:rPr>
              <w:t>241</w:t>
            </w:r>
            <w:r>
              <w:rPr>
                <w:color w:val="auto"/>
                <w:spacing w:val="-22"/>
                <w:sz w:val="18"/>
                <w:highlight w:val="none"/>
              </w:rPr>
              <w:t xml:space="preserve"> 德语(二</w:t>
            </w:r>
            <w:r>
              <w:rPr>
                <w:color w:val="auto"/>
                <w:spacing w:val="4"/>
                <w:sz w:val="18"/>
                <w:highlight w:val="none"/>
              </w:rPr>
              <w:t>外)</w:t>
            </w:r>
            <w:r>
              <w:rPr>
                <w:b/>
                <w:bCs/>
                <w:color w:val="auto"/>
                <w:spacing w:val="-1"/>
                <w:sz w:val="18"/>
                <w:highlight w:val="none"/>
              </w:rPr>
              <w:t>或</w:t>
            </w:r>
            <w:r>
              <w:rPr>
                <w:b/>
                <w:bCs/>
                <w:color w:val="auto"/>
                <w:spacing w:val="-4"/>
                <w:sz w:val="18"/>
                <w:highlight w:val="none"/>
              </w:rPr>
              <w:t>242</w:t>
            </w:r>
            <w:r>
              <w:rPr>
                <w:b/>
                <w:bCs/>
                <w:color w:val="auto"/>
                <w:spacing w:val="-17"/>
                <w:sz w:val="18"/>
                <w:highlight w:val="none"/>
              </w:rPr>
              <w:t xml:space="preserve"> 法语(二外)</w:t>
            </w:r>
            <w:r>
              <w:rPr>
                <w:color w:val="auto"/>
                <w:spacing w:val="4"/>
                <w:sz w:val="18"/>
                <w:highlight w:val="none"/>
              </w:rPr>
              <w:t xml:space="preserve"> </w:t>
            </w:r>
          </w:p>
          <w:p>
            <w:pPr>
              <w:pStyle w:val="9"/>
              <w:spacing w:line="230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③664 比较文学（汉）</w:t>
            </w:r>
          </w:p>
          <w:p>
            <w:pPr>
              <w:pStyle w:val="9"/>
              <w:spacing w:before="5" w:line="230" w:lineRule="atLeast"/>
              <w:ind w:left="107" w:right="216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861 英汉互译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中外文学基础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3"/>
              <w:jc w:val="center"/>
              <w:rPr>
                <w:rFonts w:ascii="等线 Light"/>
                <w:color w:val="auto"/>
                <w:sz w:val="20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高级英语</w:t>
            </w:r>
            <w:r>
              <w:rPr>
                <w:color w:val="auto"/>
                <w:spacing w:val="-16"/>
                <w:sz w:val="18"/>
                <w:highlight w:val="none"/>
              </w:rPr>
              <w:t>、</w:t>
            </w:r>
            <w:r>
              <w:rPr>
                <w:color w:val="auto"/>
                <w:sz w:val="18"/>
                <w:highlight w:val="none"/>
              </w:rPr>
              <w:t>高级听力（英语）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59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009 机械工程与力学学院(0574-87609961)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81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ind w:left="79" w:leftChars="0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080100 力学（一级学科）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90"/>
              </w:tabs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固体力学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90"/>
              </w:tabs>
              <w:spacing w:before="3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流体力学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工程力学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ind w:left="79" w:leftChars="0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pacing w:val="-10"/>
                <w:sz w:val="18"/>
                <w:highlight w:val="none"/>
                <w:lang w:val="en-US" w:eastAsia="zh-CN"/>
              </w:rPr>
              <w:t xml:space="preserve">04 </w:t>
            </w:r>
            <w:r>
              <w:rPr>
                <w:color w:val="auto"/>
                <w:spacing w:val="-10"/>
                <w:sz w:val="18"/>
                <w:highlight w:val="none"/>
              </w:rPr>
              <w:t>动力学与控制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46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78"/>
              <w:jc w:val="both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（一）</w:t>
            </w:r>
          </w:p>
          <w:p>
            <w:pPr>
              <w:pStyle w:val="9"/>
              <w:spacing w:before="4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④891 理论力学（甲）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材料力学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大学物理、机械设计基础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81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122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080200 机械工程（一级学科）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90"/>
              </w:tabs>
              <w:spacing w:before="12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机械电子工程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机械设计及理论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车辆工程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290"/>
              </w:tabs>
              <w:spacing w:before="5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工业工程与制造系统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26"/>
              </w:tabs>
              <w:spacing w:before="2"/>
              <w:ind w:left="325"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塑性成形工程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326"/>
              </w:tabs>
              <w:spacing w:before="2"/>
              <w:ind w:left="325" w:hanging="246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智能系统与机器人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2"/>
              <w:jc w:val="center"/>
              <w:rPr>
                <w:rFonts w:hint="default" w:ascii="等线 Light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等线 Light"/>
                <w:color w:val="auto"/>
                <w:sz w:val="21"/>
                <w:highlight w:val="none"/>
                <w:lang w:val="en-US" w:eastAsia="zh-CN"/>
              </w:rPr>
              <w:t>24</w:t>
            </w:r>
          </w:p>
          <w:p>
            <w:pPr>
              <w:pStyle w:val="9"/>
              <w:spacing w:before="1"/>
              <w:ind w:left="79"/>
              <w:jc w:val="center"/>
              <w:rPr>
                <w:color w:val="auto"/>
                <w:sz w:val="18"/>
                <w:highlight w:val="none"/>
                <w:lang w:val="en-US"/>
              </w:rPr>
            </w:pPr>
          </w:p>
        </w:tc>
        <w:tc>
          <w:tcPr>
            <w:tcW w:w="2769" w:type="dxa"/>
            <w:vAlign w:val="center"/>
          </w:tcPr>
          <w:p>
            <w:pPr>
              <w:pStyle w:val="9"/>
              <w:spacing w:before="12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8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</w:t>
            </w:r>
            <w:r>
              <w:rPr>
                <w:color w:val="auto"/>
                <w:spacing w:val="-12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8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③301</w:t>
            </w:r>
            <w:r>
              <w:rPr>
                <w:color w:val="auto"/>
                <w:spacing w:val="-12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12"/>
                <w:sz w:val="18"/>
                <w:highlight w:val="none"/>
              </w:rPr>
              <w:t>（一）</w:t>
            </w:r>
          </w:p>
          <w:p>
            <w:pPr>
              <w:pStyle w:val="9"/>
              <w:spacing w:before="8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④892 机械原理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before="1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机械制造技术基础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机械设计、材料力学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59"/>
              <w:ind w:left="80"/>
              <w:jc w:val="both"/>
              <w:rPr>
                <w:rFonts w:hint="default" w:eastAsia="宋体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b/>
                <w:color w:val="auto"/>
                <w:sz w:val="24"/>
                <w:highlight w:val="none"/>
              </w:rPr>
              <w:t>010 信息科学与工程学院(0574-87609499)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281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26"/>
              </w:tabs>
              <w:ind w:left="79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080900 电子科学与技术（一级学科）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26"/>
              </w:tabs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电路与系统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26"/>
              </w:tabs>
              <w:spacing w:before="3"/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物理电子学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26"/>
              </w:tabs>
              <w:spacing w:before="2"/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微纳电子与集成电路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26"/>
              </w:tabs>
              <w:spacing w:before="4"/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电磁场与微波技术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326"/>
              </w:tabs>
              <w:spacing w:before="4"/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智能芯片与系统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right="234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35</w:t>
            </w:r>
          </w:p>
        </w:tc>
        <w:tc>
          <w:tcPr>
            <w:tcW w:w="2769" w:type="dxa"/>
          </w:tcPr>
          <w:p>
            <w:pPr>
              <w:pStyle w:val="9"/>
              <w:spacing w:before="1"/>
              <w:jc w:val="both"/>
              <w:rPr>
                <w:rFonts w:ascii="等线 Light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before="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 w:line="242" w:lineRule="auto"/>
              <w:ind w:left="78" w:right="5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</w:t>
            </w:r>
            <w:r>
              <w:rPr>
                <w:color w:val="auto"/>
                <w:spacing w:val="-4"/>
                <w:sz w:val="18"/>
                <w:highlight w:val="none"/>
              </w:rPr>
              <w:t>912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信号与系统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2" w:line="242" w:lineRule="auto"/>
              <w:ind w:left="78" w:right="55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z w:val="18"/>
                <w:highlight w:val="none"/>
              </w:rPr>
              <w:t>电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子线路（模拟电路+数字电路）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pacing w:val="-8"/>
                <w:sz w:val="18"/>
                <w:highlight w:val="none"/>
              </w:rPr>
              <w:t>计算机导论、电路原理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11"/>
              <w:jc w:val="left"/>
              <w:rPr>
                <w:rFonts w:ascii="等线 Light"/>
                <w:color w:val="auto"/>
                <w:sz w:val="15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081000 信息与通信工程（一级学科）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290"/>
              </w:tabs>
              <w:ind w:hanging="210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通信与信息系统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326"/>
              </w:tabs>
              <w:spacing w:before="158"/>
              <w:ind w:left="325" w:hanging="246"/>
              <w:jc w:val="left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信号与信息处理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"/>
              <w:jc w:val="center"/>
              <w:rPr>
                <w:rFonts w:hint="default" w:ascii="等线 Light" w:eastAsia="宋体"/>
                <w:color w:val="auto"/>
                <w:sz w:val="26"/>
                <w:highlight w:val="none"/>
                <w:lang w:val="en-US" w:eastAsia="zh-CN"/>
              </w:rPr>
            </w:pPr>
            <w:r>
              <w:rPr>
                <w:rFonts w:hint="eastAsia" w:ascii="等线 Light"/>
                <w:color w:val="auto"/>
                <w:sz w:val="26"/>
                <w:highlight w:val="none"/>
                <w:lang w:val="en-US" w:eastAsia="zh-CN"/>
              </w:rPr>
              <w:t>40</w:t>
            </w:r>
          </w:p>
          <w:p>
            <w:pPr>
              <w:pStyle w:val="9"/>
              <w:ind w:right="234"/>
              <w:jc w:val="center"/>
              <w:rPr>
                <w:color w:val="auto"/>
                <w:sz w:val="18"/>
                <w:highlight w:val="none"/>
                <w:lang w:val="en-US"/>
              </w:rPr>
            </w:pPr>
          </w:p>
        </w:tc>
        <w:tc>
          <w:tcPr>
            <w:tcW w:w="2769" w:type="dxa"/>
          </w:tcPr>
          <w:p>
            <w:pPr>
              <w:pStyle w:val="9"/>
              <w:spacing w:before="8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5" w:line="242" w:lineRule="auto"/>
              <w:ind w:left="78" w:right="5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</w:t>
            </w:r>
            <w:r>
              <w:rPr>
                <w:color w:val="auto"/>
                <w:spacing w:val="-4"/>
                <w:sz w:val="18"/>
                <w:highlight w:val="none"/>
              </w:rPr>
              <w:t>912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信号与系统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line="224" w:lineRule="exact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数字信号处理</w:t>
            </w:r>
          </w:p>
          <w:p>
            <w:pPr>
              <w:pStyle w:val="9"/>
              <w:spacing w:before="4" w:line="242" w:lineRule="auto"/>
              <w:ind w:left="78" w:right="64" w:firstLine="79"/>
              <w:jc w:val="center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pacing w:val="-8"/>
                <w:sz w:val="18"/>
                <w:highlight w:val="none"/>
              </w:rPr>
              <w:t>通信原理、电</w:t>
            </w:r>
            <w:r>
              <w:rPr>
                <w:color w:val="auto"/>
                <w:spacing w:val="-12"/>
                <w:sz w:val="18"/>
                <w:highlight w:val="none"/>
              </w:rPr>
              <w:t>路原理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2817" w:type="dxa"/>
          </w:tcPr>
          <w:p>
            <w:pPr>
              <w:pStyle w:val="9"/>
              <w:spacing w:before="13"/>
              <w:jc w:val="both"/>
              <w:rPr>
                <w:rFonts w:ascii="等线 Light"/>
                <w:color w:val="auto"/>
                <w:sz w:val="20"/>
                <w:highlight w:val="none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5"/>
              </w:tabs>
              <w:ind w:left="84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081200 计算机科学与技术（一级学科）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95"/>
              </w:tabs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大数据处理技术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95"/>
              </w:tabs>
              <w:spacing w:before="3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自然人机交互技术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95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网络信息安全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295"/>
              </w:tabs>
              <w:spacing w:before="4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图像处理与识别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16</w:t>
            </w:r>
          </w:p>
        </w:tc>
        <w:tc>
          <w:tcPr>
            <w:tcW w:w="2769" w:type="dxa"/>
          </w:tcPr>
          <w:p>
            <w:pPr>
              <w:pStyle w:val="9"/>
              <w:spacing w:before="13"/>
              <w:jc w:val="both"/>
              <w:rPr>
                <w:rFonts w:ascii="等线 Light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8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8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8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4"/>
              <w:ind w:left="8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408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计算机学科专业基础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line="230" w:lineRule="exact"/>
              <w:ind w:left="83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数据库技术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22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jc w:val="both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计算机导论、电路原理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0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011 土木与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地理</w:t>
            </w:r>
            <w:r>
              <w:rPr>
                <w:b/>
                <w:color w:val="auto"/>
                <w:sz w:val="24"/>
                <w:highlight w:val="none"/>
              </w:rPr>
              <w:t>环境学院(0574-87600337)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28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081400 土木工程（一级学科）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19"/>
              </w:tabs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岩土工程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19"/>
              </w:tabs>
              <w:spacing w:before="3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结构工程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市政工程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防灾减灾工程及防护工程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桥梁与隧道工程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58</w:t>
            </w:r>
          </w:p>
        </w:tc>
        <w:tc>
          <w:tcPr>
            <w:tcW w:w="2769" w:type="dxa"/>
          </w:tcPr>
          <w:p>
            <w:pPr>
              <w:pStyle w:val="9"/>
              <w:spacing w:before="11"/>
              <w:jc w:val="both"/>
              <w:rPr>
                <w:rFonts w:ascii="等线 Light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3"/>
              <w:ind w:left="107"/>
              <w:jc w:val="both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（一）</w:t>
            </w:r>
          </w:p>
          <w:p>
            <w:pPr>
              <w:pStyle w:val="9"/>
              <w:spacing w:line="230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④923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材料力学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line="230" w:lineRule="exact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4"/>
                <w:sz w:val="18"/>
                <w:highlight w:val="none"/>
              </w:rPr>
              <w:t>混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凝土结构设计原理、</w:t>
            </w:r>
            <w:r>
              <w:rPr>
                <w:color w:val="auto"/>
                <w:spacing w:val="-4"/>
                <w:sz w:val="18"/>
                <w:highlight w:val="none"/>
              </w:rPr>
              <w:t>市政工程综合（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val="en-US"/>
              </w:rPr>
              <w:t>二选一</w:t>
            </w:r>
            <w:r>
              <w:rPr>
                <w:color w:val="auto"/>
                <w:spacing w:val="-4"/>
                <w:sz w:val="18"/>
                <w:highlight w:val="none"/>
              </w:rPr>
              <w:t>）</w:t>
            </w:r>
          </w:p>
        </w:tc>
        <w:tc>
          <w:tcPr>
            <w:tcW w:w="888" w:type="dxa"/>
          </w:tcPr>
          <w:p>
            <w:pPr>
              <w:pStyle w:val="9"/>
              <w:spacing w:before="7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spacing w:line="348" w:lineRule="auto"/>
              <w:rPr>
                <w:rFonts w:hint="eastAsia"/>
                <w:color w:val="auto"/>
                <w:spacing w:val="-4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①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结构力学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理论力学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水处理生物学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pacing w:val="-4"/>
                <w:sz w:val="18"/>
                <w:highlight w:val="none"/>
              </w:rPr>
              <w:t>给水排水管网系统（四选二）</w:t>
            </w:r>
          </w:p>
          <w:p>
            <w:pPr>
              <w:spacing w:line="348" w:lineRule="auto"/>
              <w:rPr>
                <w:rFonts w:hint="default"/>
                <w:color w:val="auto"/>
                <w:spacing w:val="-4"/>
                <w:sz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 w:cs="宋体"/>
                <w:b w:val="0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其中岩石力学研究所拟招收4名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2817" w:type="dxa"/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129"/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070500 地理学（一级学科）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19"/>
              </w:tabs>
              <w:spacing w:before="129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自然地理学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人文地理学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地图学与地理信息系统</w:t>
            </w:r>
          </w:p>
          <w:p>
            <w:pPr>
              <w:pStyle w:val="9"/>
              <w:numPr>
                <w:ilvl w:val="0"/>
                <w:numId w:val="13"/>
              </w:numPr>
              <w:tabs>
                <w:tab w:val="left" w:pos="319"/>
              </w:tabs>
              <w:spacing w:before="5"/>
              <w:ind w:left="318" w:leftChars="0" w:hanging="213" w:firstLineChars="0"/>
              <w:jc w:val="both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海岸海洋地理学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51"/>
              <w:ind w:left="108" w:leftChars="0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cs="宋体"/>
                <w:color w:val="auto"/>
                <w:sz w:val="18"/>
                <w:szCs w:val="22"/>
                <w:highlight w:val="none"/>
                <w:lang w:val="en-US" w:eastAsia="zh-CN" w:bidi="zh-CN"/>
              </w:rPr>
              <w:t>32</w:t>
            </w:r>
          </w:p>
        </w:tc>
        <w:tc>
          <w:tcPr>
            <w:tcW w:w="2769" w:type="dxa"/>
            <w:vAlign w:val="top"/>
          </w:tcPr>
          <w:p>
            <w:pPr>
              <w:pStyle w:val="9"/>
              <w:ind w:left="40" w:leftChars="18"/>
              <w:jc w:val="both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ind w:left="40" w:leftChars="18"/>
              <w:jc w:val="both"/>
              <w:rPr>
                <w:rFonts w:hint="eastAsia"/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（一）</w:t>
            </w:r>
          </w:p>
          <w:p>
            <w:pPr>
              <w:pStyle w:val="9"/>
              <w:ind w:left="40" w:leftChars="18"/>
              <w:jc w:val="both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③762 地理学综合</w:t>
            </w:r>
          </w:p>
          <w:p>
            <w:pPr>
              <w:pStyle w:val="9"/>
              <w:ind w:left="40" w:leftChars="18"/>
              <w:jc w:val="both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④962 地理信息系统概论</w:t>
            </w:r>
          </w:p>
        </w:tc>
        <w:tc>
          <w:tcPr>
            <w:tcW w:w="2354" w:type="dxa"/>
            <w:vAlign w:val="top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7" w:leftChars="0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color w:val="auto"/>
                <w:sz w:val="18"/>
                <w:highlight w:val="none"/>
              </w:rPr>
              <w:t>遥感概论</w:t>
            </w:r>
          </w:p>
        </w:tc>
        <w:tc>
          <w:tcPr>
            <w:tcW w:w="888" w:type="dxa"/>
            <w:vAlign w:val="top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right="205" w:rightChars="0"/>
              <w:jc w:val="center"/>
              <w:rPr>
                <w:rFonts w:ascii="宋体" w:hAnsi="宋体" w:eastAsia="宋体" w:cs="宋体"/>
                <w:color w:val="auto"/>
                <w:sz w:val="18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 xml:space="preserve"> </w:t>
            </w: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top"/>
          </w:tcPr>
          <w:p>
            <w:pPr>
              <w:pStyle w:val="9"/>
              <w:rPr>
                <w:rFonts w:hint="eastAsia" w:ascii="Times New Roman" w:hAnsi="宋体" w:eastAsia="宋体" w:cs="宋体"/>
                <w:color w:val="auto"/>
                <w:sz w:val="18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中国地理、区域分析与规划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0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012 海运学院(0574-87609541)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17" w:type="dxa"/>
          </w:tcPr>
          <w:p>
            <w:pPr>
              <w:pStyle w:val="9"/>
              <w:jc w:val="both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082300 交通运输工程（一级学科）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19"/>
              </w:tabs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交通信息工程及控制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19"/>
              </w:tabs>
              <w:spacing w:before="3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交通运输规划与管理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载运工具运用工程</w:t>
            </w:r>
          </w:p>
          <w:p>
            <w:pPr>
              <w:pStyle w:val="9"/>
              <w:numPr>
                <w:ilvl w:val="0"/>
                <w:numId w:val="14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交通安全与环境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22</w:t>
            </w:r>
          </w:p>
        </w:tc>
        <w:tc>
          <w:tcPr>
            <w:tcW w:w="2769" w:type="dxa"/>
          </w:tcPr>
          <w:p>
            <w:pPr>
              <w:pStyle w:val="9"/>
              <w:spacing w:before="148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5" w:line="242" w:lineRule="auto"/>
              <w:ind w:left="107" w:right="13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④934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交通运输工程学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7"/>
              <w:jc w:val="both"/>
              <w:rPr>
                <w:rFonts w:ascii="等线 Light"/>
                <w:color w:val="auto"/>
                <w:sz w:val="14"/>
                <w:highlight w:val="none"/>
              </w:rPr>
            </w:pPr>
          </w:p>
          <w:p>
            <w:pPr>
              <w:pStyle w:val="9"/>
              <w:spacing w:line="265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3"/>
                <w:sz w:val="18"/>
                <w:highlight w:val="none"/>
              </w:rPr>
              <w:t>智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</w:rPr>
              <w:t>能运输系统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  <w:lang w:eastAsia="zh-CN"/>
              </w:rPr>
              <w:t>、</w:t>
            </w:r>
            <w:r>
              <w:rPr>
                <w:color w:val="auto"/>
                <w:spacing w:val="-13"/>
                <w:sz w:val="18"/>
                <w:highlight w:val="none"/>
              </w:rPr>
              <w:t>集装箱多式联运组</w:t>
            </w:r>
            <w:r>
              <w:rPr>
                <w:color w:val="auto"/>
                <w:spacing w:val="-9"/>
                <w:sz w:val="18"/>
                <w:highlight w:val="none"/>
              </w:rPr>
              <w:t>织与管理</w:t>
            </w:r>
            <w:r>
              <w:rPr>
                <w:color w:val="auto"/>
                <w:sz w:val="18"/>
                <w:highlight w:val="none"/>
              </w:rPr>
              <w:t>（二选一）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3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港口管理、国际航运管理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8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1"/>
              <w:jc w:val="both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1"/>
              <w:ind w:left="105" w:leftChars="0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082400 船舶与海洋工程（一级学科）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1"/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01</w:t>
            </w:r>
            <w:r>
              <w:rPr>
                <w:color w:val="auto"/>
                <w:spacing w:val="-9"/>
                <w:sz w:val="18"/>
                <w:highlight w:val="none"/>
              </w:rPr>
              <w:t>轮机工程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2"/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 w:eastAsia="zh-CN"/>
              </w:rPr>
              <w:t xml:space="preserve">02 </w:t>
            </w:r>
            <w:r>
              <w:rPr>
                <w:color w:val="auto"/>
                <w:spacing w:val="-11"/>
                <w:sz w:val="18"/>
                <w:highlight w:val="none"/>
              </w:rPr>
              <w:t>船舶与海洋结构物设计制造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2"/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 w:eastAsia="zh-CN"/>
              </w:rPr>
              <w:t xml:space="preserve">03 </w:t>
            </w:r>
            <w:r>
              <w:rPr>
                <w:color w:val="auto"/>
                <w:spacing w:val="-11"/>
                <w:sz w:val="18"/>
                <w:highlight w:val="none"/>
              </w:rPr>
              <w:t>港航技术与管理工程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55"/>
              </w:tabs>
              <w:spacing w:before="4"/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 w:eastAsia="zh-CN"/>
              </w:rPr>
              <w:t xml:space="preserve">04 </w:t>
            </w:r>
            <w:r>
              <w:rPr>
                <w:color w:val="auto"/>
                <w:spacing w:val="-11"/>
                <w:sz w:val="18"/>
                <w:highlight w:val="none"/>
              </w:rPr>
              <w:t>热能动力与新能源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"/>
              <w:ind w:right="234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23</w:t>
            </w:r>
          </w:p>
        </w:tc>
        <w:tc>
          <w:tcPr>
            <w:tcW w:w="2769" w:type="dxa"/>
          </w:tcPr>
          <w:p>
            <w:pPr>
              <w:pStyle w:val="9"/>
              <w:spacing w:before="1"/>
              <w:jc w:val="both"/>
              <w:rPr>
                <w:rFonts w:ascii="等线 Light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②201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③301</w:t>
            </w:r>
            <w:r>
              <w:rPr>
                <w:color w:val="auto"/>
                <w:spacing w:val="-21"/>
                <w:sz w:val="18"/>
                <w:highlight w:val="none"/>
              </w:rPr>
              <w:t xml:space="preserve">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color w:val="auto"/>
                <w:spacing w:val="-21"/>
                <w:sz w:val="18"/>
                <w:highlight w:val="none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4" w:line="242" w:lineRule="auto"/>
              <w:ind w:left="107" w:right="84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7"/>
                <w:sz w:val="18"/>
                <w:highlight w:val="none"/>
              </w:rPr>
              <w:t>④</w:t>
            </w:r>
            <w:r>
              <w:rPr>
                <w:color w:val="auto"/>
                <w:spacing w:val="-5"/>
                <w:sz w:val="18"/>
                <w:highlight w:val="none"/>
              </w:rPr>
              <w:t>933</w:t>
            </w:r>
            <w:r>
              <w:rPr>
                <w:color w:val="auto"/>
                <w:spacing w:val="-23"/>
                <w:sz w:val="18"/>
                <w:highlight w:val="none"/>
              </w:rPr>
              <w:t xml:space="preserve"> 理论力学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spacing w:line="259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3"/>
                <w:sz w:val="18"/>
                <w:highlight w:val="none"/>
              </w:rPr>
              <w:t>工程热力学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  <w:lang w:val="en-US"/>
              </w:rPr>
              <w:t>流体力学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  <w:lang w:val="en-US" w:eastAsia="zh-CN"/>
              </w:rPr>
              <w:t>、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</w:rPr>
              <w:t>机械设计基础（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  <w:lang w:val="en-US" w:eastAsia="zh-CN"/>
              </w:rPr>
              <w:t>三</w:t>
            </w:r>
            <w:r>
              <w:rPr>
                <w:rFonts w:hint="eastAsia"/>
                <w:color w:val="auto"/>
                <w:spacing w:val="-13"/>
                <w:sz w:val="18"/>
                <w:highlight w:val="none"/>
              </w:rPr>
              <w:t>选一）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11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rFonts w:ascii="等线 Light"/>
                <w:color w:val="auto"/>
                <w:sz w:val="18"/>
                <w:highlight w:val="none"/>
              </w:rPr>
              <w:t>工程热力学、理论力学、流体力学、机械设计基础（自选2 门， 但不得与初试、复试科目相同）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81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013 海洋学院(0574-87600891)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071000 生物学（一级学科）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67</w:t>
            </w:r>
          </w:p>
        </w:tc>
        <w:tc>
          <w:tcPr>
            <w:tcW w:w="2769" w:type="dxa"/>
          </w:tcPr>
          <w:p>
            <w:pPr>
              <w:pStyle w:val="9"/>
              <w:spacing w:before="117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③741 生物化学1</w:t>
            </w:r>
          </w:p>
          <w:p>
            <w:pPr>
              <w:pStyle w:val="9"/>
              <w:spacing w:before="5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④941 分子生物学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细胞生物学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spacing w:before="9"/>
              <w:rPr>
                <w:rFonts w:ascii="等线 Light"/>
                <w:color w:val="auto"/>
                <w:sz w:val="15"/>
                <w:highlight w:val="none"/>
              </w:rPr>
            </w:pPr>
          </w:p>
          <w:p>
            <w:pPr>
              <w:pStyle w:val="9"/>
              <w:spacing w:line="230" w:lineRule="exact"/>
              <w:ind w:left="0"/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  <w:p>
            <w:pPr>
              <w:pStyle w:val="9"/>
              <w:spacing w:line="230" w:lineRule="exact"/>
              <w:ind w:left="0"/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植物病毒学研究所</w:t>
            </w: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拟招收20名，</w:t>
            </w:r>
          </w:p>
          <w:p>
            <w:pPr>
              <w:pStyle w:val="9"/>
              <w:spacing w:line="230" w:lineRule="exact"/>
              <w:ind w:left="106"/>
              <w:rPr>
                <w:rFonts w:hint="default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default" w:cs="宋体"/>
                <w:color w:val="auto"/>
                <w:sz w:val="18"/>
                <w:highlight w:val="none"/>
                <w:lang w:val="en-US" w:eastAsia="zh-CN"/>
              </w:rPr>
              <w:t>新药技术研究院</w:t>
            </w: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拟招收6名。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2817" w:type="dxa"/>
          </w:tcPr>
          <w:p>
            <w:pPr>
              <w:pStyle w:val="9"/>
              <w:spacing w:before="6"/>
              <w:jc w:val="both"/>
              <w:rPr>
                <w:rFonts w:ascii="等线 Light"/>
                <w:color w:val="auto"/>
                <w:sz w:val="23"/>
                <w:highlight w:val="none"/>
              </w:rPr>
            </w:pPr>
          </w:p>
          <w:p>
            <w:pPr>
              <w:pStyle w:val="9"/>
              <w:ind w:left="106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090800 水产（一级学科）</w:t>
            </w:r>
          </w:p>
          <w:p>
            <w:pPr>
              <w:pStyle w:val="9"/>
              <w:ind w:left="10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水产养殖</w:t>
            </w:r>
          </w:p>
          <w:p>
            <w:pPr>
              <w:pStyle w:val="9"/>
              <w:spacing w:before="2"/>
              <w:ind w:left="10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2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渔业资源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hint="default" w:ascii="等线 Light" w:eastAsia="宋体"/>
                <w:color w:val="auto"/>
                <w:sz w:val="20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等线 Light"/>
                <w:color w:val="auto"/>
                <w:sz w:val="20"/>
                <w:szCs w:val="36"/>
                <w:highlight w:val="none"/>
                <w:lang w:val="en-US" w:eastAsia="zh-CN"/>
              </w:rPr>
              <w:t>57</w:t>
            </w:r>
          </w:p>
          <w:p>
            <w:pPr>
              <w:pStyle w:val="9"/>
              <w:ind w:left="108"/>
              <w:jc w:val="center"/>
              <w:rPr>
                <w:color w:val="auto"/>
                <w:sz w:val="18"/>
                <w:highlight w:val="none"/>
                <w:lang w:val="en-US"/>
              </w:rPr>
            </w:pPr>
          </w:p>
        </w:tc>
        <w:tc>
          <w:tcPr>
            <w:tcW w:w="2769" w:type="dxa"/>
            <w:vAlign w:val="center"/>
          </w:tcPr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 w:line="244" w:lineRule="auto"/>
              <w:ind w:left="107" w:right="13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</w:t>
            </w:r>
            <w:r>
              <w:rPr>
                <w:rFonts w:hint="eastAsia"/>
                <w:color w:val="auto"/>
                <w:spacing w:val="-14"/>
                <w:sz w:val="18"/>
                <w:highlight w:val="none"/>
                <w:lang w:val="en-US"/>
              </w:rPr>
              <w:t>315</w:t>
            </w:r>
            <w:r>
              <w:rPr>
                <w:color w:val="auto"/>
                <w:spacing w:val="-25"/>
                <w:sz w:val="18"/>
                <w:highlight w:val="none"/>
              </w:rPr>
              <w:t xml:space="preserve"> </w:t>
            </w:r>
            <w:r>
              <w:rPr>
                <w:color w:val="auto"/>
                <w:spacing w:val="-8"/>
                <w:sz w:val="18"/>
                <w:highlight w:val="none"/>
              </w:rPr>
              <w:t>化学</w:t>
            </w:r>
            <w:r>
              <w:rPr>
                <w:rFonts w:hint="eastAsia"/>
                <w:color w:val="auto"/>
                <w:spacing w:val="-8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8"/>
                <w:sz w:val="18"/>
                <w:highlight w:val="none"/>
                <w:lang w:val="en-US"/>
              </w:rPr>
              <w:t>农</w:t>
            </w:r>
            <w:r>
              <w:rPr>
                <w:rFonts w:hint="eastAsia"/>
                <w:color w:val="auto"/>
                <w:spacing w:val="-8"/>
                <w:sz w:val="18"/>
                <w:highlight w:val="none"/>
              </w:rPr>
              <w:t>）</w:t>
            </w:r>
          </w:p>
          <w:p>
            <w:pPr>
              <w:pStyle w:val="9"/>
              <w:spacing w:line="209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④943 水产动物学与基础生态学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遗传学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spacing w:before="6"/>
              <w:rPr>
                <w:rFonts w:ascii="等线 Light"/>
                <w:color w:val="auto"/>
                <w:sz w:val="23"/>
                <w:highlight w:val="none"/>
              </w:rPr>
            </w:pPr>
          </w:p>
          <w:p>
            <w:pPr>
              <w:pStyle w:val="9"/>
              <w:spacing w:line="242" w:lineRule="auto"/>
              <w:ind w:left="0" w:right="85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1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014 医学院（0574-87609593）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"/>
              <w:ind w:left="107" w:leftChars="0"/>
              <w:jc w:val="both"/>
              <w:rPr>
                <w:rFonts w:hint="eastAsia"/>
                <w:b/>
                <w:bCs/>
                <w:color w:val="auto"/>
                <w:spacing w:val="-6"/>
                <w:kern w:val="10"/>
                <w:szCs w:val="21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100100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基础医学</w:t>
            </w:r>
            <w:r>
              <w:rPr>
                <w:b/>
                <w:color w:val="auto"/>
                <w:sz w:val="18"/>
                <w:szCs w:val="18"/>
                <w:highlight w:val="none"/>
              </w:rPr>
              <w:t>（一级学科）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8" w:leftChars="0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23</w:t>
            </w:r>
          </w:p>
        </w:tc>
        <w:tc>
          <w:tcPr>
            <w:tcW w:w="2769" w:type="dxa"/>
            <w:vAlign w:val="top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5"/>
              <w:ind w:left="107" w:leftChars="0"/>
              <w:jc w:val="both"/>
              <w:rPr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③75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生物综合</w:t>
            </w:r>
          </w:p>
        </w:tc>
        <w:tc>
          <w:tcPr>
            <w:tcW w:w="2354" w:type="dxa"/>
            <w:vAlign w:val="top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107" w:lef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医学免疫学</w:t>
            </w:r>
          </w:p>
        </w:tc>
        <w:tc>
          <w:tcPr>
            <w:tcW w:w="888" w:type="dxa"/>
            <w:vAlign w:val="top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right="205" w:rightChars="0"/>
              <w:jc w:val="center"/>
              <w:rPr>
                <w:color w:val="auto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top"/>
          </w:tcPr>
          <w:p>
            <w:pPr>
              <w:pStyle w:val="9"/>
              <w:spacing w:before="100"/>
              <w:jc w:val="left"/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①本专业只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  <w:p>
            <w:pPr>
              <w:pStyle w:val="9"/>
              <w:spacing w:line="230" w:lineRule="exac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/>
                <w:color w:val="auto"/>
                <w:sz w:val="18"/>
                <w:highlight w:val="none"/>
              </w:rPr>
              <w:t>鼓励医学、药学、生物学、化学及相关专业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考生</w:t>
            </w:r>
            <w:r>
              <w:rPr>
                <w:rFonts w:hint="eastAsia"/>
                <w:color w:val="auto"/>
                <w:sz w:val="18"/>
                <w:highlight w:val="none"/>
              </w:rPr>
              <w:t>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"/>
              <w:ind w:left="107" w:leftChars="0"/>
              <w:jc w:val="both"/>
              <w:rPr>
                <w:rFonts w:hint="eastAsia"/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100200</w:t>
            </w: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临床医学（一级学科）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jc w:val="center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spacing w:before="1"/>
              <w:ind w:left="108" w:leftChars="0"/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27</w:t>
            </w:r>
          </w:p>
        </w:tc>
        <w:tc>
          <w:tcPr>
            <w:tcW w:w="2769" w:type="dxa"/>
            <w:vAlign w:val="top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3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5"/>
              <w:ind w:left="107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③7</w:t>
            </w: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50 临床医学综合</w:t>
            </w:r>
          </w:p>
        </w:tc>
        <w:tc>
          <w:tcPr>
            <w:tcW w:w="2354" w:type="dxa"/>
            <w:vAlign w:val="top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107" w:leftChars="0"/>
              <w:jc w:val="center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医学免疫学</w:t>
            </w:r>
          </w:p>
        </w:tc>
        <w:tc>
          <w:tcPr>
            <w:tcW w:w="888" w:type="dxa"/>
            <w:vAlign w:val="top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right="205" w:rightChars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top"/>
          </w:tcPr>
          <w:p>
            <w:pPr>
              <w:pStyle w:val="9"/>
              <w:spacing w:line="230" w:lineRule="exact"/>
              <w:ind w:left="0" w:leftChars="0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临床医学、麻醉学、医学影像学、眼视光医学、精神医学、放射医学、儿科学</w:t>
            </w: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专业</w:t>
            </w: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817" w:type="dxa"/>
            <w:vAlign w:val="center"/>
          </w:tcPr>
          <w:p>
            <w:pPr>
              <w:spacing w:line="360" w:lineRule="auto"/>
              <w:ind w:firstLine="169" w:firstLineChars="100"/>
              <w:contextualSpacing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100400</w:t>
            </w: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pacing w:val="-6"/>
                <w:kern w:val="10"/>
                <w:sz w:val="18"/>
                <w:szCs w:val="18"/>
                <w:highlight w:val="none"/>
              </w:rPr>
              <w:t>公共卫生与预防医学（一级学科）</w:t>
            </w:r>
          </w:p>
        </w:tc>
        <w:tc>
          <w:tcPr>
            <w:tcW w:w="600" w:type="dxa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13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①</w:t>
            </w:r>
            <w:r>
              <w:rPr>
                <w:color w:val="auto"/>
                <w:sz w:val="18"/>
                <w:highlight w:val="none"/>
              </w:rPr>
              <w:t>101</w:t>
            </w:r>
            <w:r>
              <w:rPr>
                <w:rFonts w:hint="eastAsia"/>
                <w:color w:val="auto"/>
                <w:sz w:val="18"/>
                <w:highlight w:val="none"/>
              </w:rPr>
              <w:t>思想政治理论</w:t>
            </w: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②</w:t>
            </w:r>
            <w:r>
              <w:rPr>
                <w:color w:val="auto"/>
                <w:sz w:val="18"/>
                <w:highlight w:val="none"/>
              </w:rPr>
              <w:t>201</w:t>
            </w:r>
            <w:r>
              <w:rPr>
                <w:rFonts w:hint="eastAsia"/>
                <w:color w:val="auto"/>
                <w:sz w:val="18"/>
                <w:highlight w:val="none"/>
              </w:rPr>
              <w:t>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③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353卫生综合</w:t>
            </w:r>
          </w:p>
        </w:tc>
        <w:tc>
          <w:tcPr>
            <w:tcW w:w="2354" w:type="dxa"/>
            <w:vAlign w:val="center"/>
          </w:tcPr>
          <w:p>
            <w:pPr>
              <w:contextualSpacing/>
              <w:jc w:val="center"/>
              <w:rPr>
                <w:color w:val="auto"/>
                <w:spacing w:val="-6"/>
                <w:kern w:val="10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流行病与卫生统计学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spacing w:before="141"/>
              <w:ind w:right="205"/>
              <w:jc w:val="center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3</w:t>
            </w:r>
          </w:p>
        </w:tc>
        <w:tc>
          <w:tcPr>
            <w:tcW w:w="3785" w:type="dxa"/>
            <w:vAlign w:val="center"/>
          </w:tcPr>
          <w:p>
            <w:pPr>
              <w:spacing w:line="360" w:lineRule="auto"/>
              <w:contextualSpacing/>
              <w:rPr>
                <w:rFonts w:hint="eastAsia" w:eastAsia="宋体"/>
                <w:color w:val="auto"/>
                <w:spacing w:val="-6"/>
                <w:kern w:val="1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预防医学（五年制）专业</w:t>
            </w: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0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026 材料科学与化学工程学院（0574-87609984）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817" w:type="dxa"/>
          </w:tcPr>
          <w:p>
            <w:pPr>
              <w:pStyle w:val="9"/>
              <w:spacing w:before="2"/>
              <w:jc w:val="both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1"/>
              <w:ind w:left="79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070300 化学（一级学科）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90"/>
              </w:tabs>
              <w:spacing w:before="1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物理化学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9"/>
                <w:sz w:val="18"/>
                <w:highlight w:val="none"/>
                <w:lang w:val="en-US"/>
              </w:rPr>
              <w:t>无机</w:t>
            </w:r>
            <w:r>
              <w:rPr>
                <w:color w:val="auto"/>
                <w:spacing w:val="-9"/>
                <w:sz w:val="18"/>
                <w:highlight w:val="none"/>
              </w:rPr>
              <w:t>化学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1"/>
                <w:sz w:val="18"/>
                <w:highlight w:val="none"/>
                <w:lang w:val="en-US"/>
              </w:rPr>
              <w:t>有</w:t>
            </w:r>
            <w:r>
              <w:rPr>
                <w:color w:val="auto"/>
                <w:spacing w:val="-11"/>
                <w:sz w:val="18"/>
                <w:highlight w:val="none"/>
              </w:rPr>
              <w:t>机及分析化学</w:t>
            </w:r>
          </w:p>
          <w:p>
            <w:pPr>
              <w:pStyle w:val="9"/>
              <w:numPr>
                <w:ilvl w:val="0"/>
                <w:numId w:val="15"/>
              </w:numPr>
              <w:tabs>
                <w:tab w:val="left" w:pos="290"/>
              </w:tabs>
              <w:spacing w:before="2"/>
              <w:ind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高分子化学与物理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68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spacing w:before="8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4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 w:line="242" w:lineRule="auto"/>
              <w:ind w:left="78" w:right="7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③68</w:t>
            </w: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/>
              </w:rPr>
              <w:t>4</w:t>
            </w:r>
            <w:r>
              <w:rPr>
                <w:color w:val="auto"/>
                <w:spacing w:val="-14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-14"/>
                <w:sz w:val="18"/>
                <w:highlight w:val="none"/>
                <w:lang w:val="en-US"/>
              </w:rPr>
              <w:t>有</w:t>
            </w:r>
            <w:r>
              <w:rPr>
                <w:color w:val="auto"/>
                <w:spacing w:val="-14"/>
                <w:sz w:val="18"/>
                <w:highlight w:val="none"/>
              </w:rPr>
              <w:t>机化学</w:t>
            </w:r>
          </w:p>
          <w:p>
            <w:pPr>
              <w:pStyle w:val="9"/>
              <w:spacing w:line="230" w:lineRule="exact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④881 物理化学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6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综合化学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6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spacing w:before="15"/>
              <w:rPr>
                <w:rFonts w:ascii="等线 Light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line="242" w:lineRule="auto"/>
              <w:ind w:left="0" w:right="111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①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同等学力加试科目为无机</w:t>
            </w:r>
            <w:r>
              <w:rPr>
                <w:color w:val="auto"/>
                <w:sz w:val="18"/>
                <w:highlight w:val="none"/>
              </w:rPr>
              <w:t>化学、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分析化学</w:t>
            </w:r>
          </w:p>
          <w:p>
            <w:pPr>
              <w:pStyle w:val="9"/>
              <w:spacing w:line="242" w:lineRule="auto"/>
              <w:ind w:left="0" w:right="111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18"/>
                <w:szCs w:val="18"/>
                <w:highlight w:val="none"/>
                <w:lang w:eastAsia="zh-CN"/>
              </w:rPr>
              <w:t>②</w:t>
            </w: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其中</w:t>
            </w:r>
            <w:r>
              <w:rPr>
                <w:rFonts w:hint="default" w:cs="宋体"/>
                <w:color w:val="auto"/>
                <w:sz w:val="18"/>
                <w:highlight w:val="none"/>
                <w:lang w:val="en-US" w:eastAsia="zh-CN"/>
              </w:rPr>
              <w:t>新药技术研究院</w:t>
            </w:r>
            <w:r>
              <w:rPr>
                <w:rFonts w:hint="eastAsia" w:cs="宋体"/>
                <w:color w:val="auto"/>
                <w:sz w:val="18"/>
                <w:highlight w:val="none"/>
                <w:lang w:val="en-US" w:eastAsia="zh-CN"/>
              </w:rPr>
              <w:t>拟招收2名</w:t>
            </w:r>
          </w:p>
          <w:p>
            <w:pPr>
              <w:pStyle w:val="9"/>
              <w:spacing w:line="242" w:lineRule="auto"/>
              <w:ind w:left="80" w:right="111"/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1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027 马克思主义学院（0574-87609175）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8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030500 马克思主义理论（一级学科）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19"/>
              </w:tabs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马克思主义基本原理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马克思主义中国化研究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国外马克思主义研究</w:t>
            </w:r>
          </w:p>
          <w:p>
            <w:pPr>
              <w:pStyle w:val="9"/>
              <w:numPr>
                <w:ilvl w:val="0"/>
                <w:numId w:val="16"/>
              </w:numPr>
              <w:tabs>
                <w:tab w:val="left" w:pos="355"/>
              </w:tabs>
              <w:spacing w:before="2"/>
              <w:ind w:left="354" w:hanging="24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0"/>
                <w:sz w:val="18"/>
                <w:highlight w:val="none"/>
              </w:rPr>
              <w:t>思想政治教育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45</w:t>
            </w:r>
          </w:p>
        </w:tc>
        <w:tc>
          <w:tcPr>
            <w:tcW w:w="2769" w:type="dxa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z w:val="18"/>
                <w:highlight w:val="none"/>
              </w:rPr>
              <w:t>③62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7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马克思主义基本理论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  <w:lang w:val="en-US"/>
              </w:rPr>
            </w:pPr>
            <w:r>
              <w:rPr>
                <w:color w:val="auto"/>
                <w:sz w:val="18"/>
                <w:highlight w:val="none"/>
              </w:rPr>
              <w:t>④82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7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>当代中国政治制度</w:t>
            </w:r>
          </w:p>
        </w:tc>
        <w:tc>
          <w:tcPr>
            <w:tcW w:w="2354" w:type="dxa"/>
            <w:vAlign w:val="center"/>
          </w:tcPr>
          <w:p>
            <w:pPr>
              <w:snapToGrid w:val="0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6"/>
                <w:kern w:val="10"/>
                <w:sz w:val="18"/>
                <w:szCs w:val="18"/>
                <w:highlight w:val="none"/>
              </w:rPr>
              <w:t>中国近现代史纲要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jc w:val="center"/>
              <w:rPr>
                <w:rFonts w:ascii="等线 Light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215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hint="default" w:ascii="Times New Roman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①原则上要求考生具有哲学、经济学、法学、教育学、文学、历史学或管理学学科门类背景 ②同等学力考生加试科目为政治学原理、马克思主义哲学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0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036 音乐学院 (0574-87609452)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2817" w:type="dxa"/>
            <w:vAlign w:val="center"/>
          </w:tcPr>
          <w:p>
            <w:pPr>
              <w:pStyle w:val="9"/>
              <w:jc w:val="both"/>
              <w:rPr>
                <w:rFonts w:ascii="等线 Light"/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130200 音乐与舞蹈学（一级学科）</w:t>
            </w:r>
          </w:p>
          <w:p>
            <w:pPr>
              <w:pStyle w:val="9"/>
              <w:ind w:left="8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01 中国音乐研究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pStyle w:val="9"/>
              <w:spacing w:before="1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pStyle w:val="9"/>
              <w:jc w:val="both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  <w:lang w:val="en-US"/>
              </w:rPr>
              <w:t>一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③654 中西音乐史</w:t>
            </w:r>
          </w:p>
          <w:p>
            <w:pPr>
              <w:pStyle w:val="9"/>
              <w:spacing w:before="5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④85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</w:t>
            </w:r>
            <w:r>
              <w:rPr>
                <w:color w:val="auto"/>
                <w:sz w:val="18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和声与曲式分析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民族音乐学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、</w:t>
            </w:r>
            <w:r>
              <w:rPr>
                <w:color w:val="auto"/>
                <w:sz w:val="18"/>
                <w:highlight w:val="none"/>
              </w:rPr>
              <w:t>中国音乐史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（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二</w:t>
            </w:r>
            <w:r>
              <w:rPr>
                <w:color w:val="auto"/>
                <w:sz w:val="18"/>
                <w:highlight w:val="none"/>
              </w:rPr>
              <w:t>选一）</w:t>
            </w:r>
          </w:p>
        </w:tc>
        <w:tc>
          <w:tcPr>
            <w:tcW w:w="888" w:type="dxa"/>
            <w:vMerge w:val="restart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21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Merge w:val="restart"/>
            <w:vAlign w:val="center"/>
          </w:tcPr>
          <w:p>
            <w:pPr>
              <w:pStyle w:val="9"/>
              <w:ind w:left="8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①</w:t>
            </w:r>
            <w:r>
              <w:rPr>
                <w:color w:val="auto"/>
                <w:sz w:val="18"/>
                <w:highlight w:val="none"/>
              </w:rPr>
              <w:t>复试环节：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58"/>
              </w:tabs>
              <w:spacing w:before="2" w:line="242" w:lineRule="auto"/>
              <w:ind w:right="111" w:firstLine="0"/>
              <w:jc w:val="both"/>
              <w:rPr>
                <w:color w:val="auto"/>
                <w:sz w:val="16"/>
                <w:szCs w:val="21"/>
                <w:highlight w:val="none"/>
              </w:rPr>
            </w:pPr>
            <w:r>
              <w:rPr>
                <w:color w:val="auto"/>
                <w:spacing w:val="-13"/>
                <w:sz w:val="16"/>
                <w:szCs w:val="21"/>
                <w:highlight w:val="none"/>
              </w:rPr>
              <w:t>声乐或钢琴科目考生面试</w:t>
            </w:r>
            <w:r>
              <w:rPr>
                <w:color w:val="auto"/>
                <w:spacing w:val="-11"/>
                <w:sz w:val="16"/>
                <w:szCs w:val="21"/>
                <w:highlight w:val="none"/>
              </w:rPr>
              <w:t>需现场演唱或演奏；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58"/>
              </w:tabs>
              <w:spacing w:line="242" w:lineRule="auto"/>
              <w:ind w:right="-29" w:firstLine="0"/>
              <w:jc w:val="both"/>
              <w:rPr>
                <w:color w:val="auto"/>
                <w:sz w:val="16"/>
                <w:szCs w:val="21"/>
                <w:highlight w:val="none"/>
              </w:rPr>
            </w:pPr>
            <w:r>
              <w:rPr>
                <w:color w:val="auto"/>
                <w:spacing w:val="-11"/>
                <w:sz w:val="16"/>
                <w:szCs w:val="21"/>
                <w:highlight w:val="none"/>
              </w:rPr>
              <w:t>作曲理论科目考生面试需</w:t>
            </w:r>
            <w:r>
              <w:rPr>
                <w:color w:val="auto"/>
                <w:spacing w:val="-12"/>
                <w:sz w:val="16"/>
                <w:szCs w:val="21"/>
                <w:highlight w:val="none"/>
              </w:rPr>
              <w:t>演奏钢琴练习曲（</w:t>
            </w:r>
            <w:r>
              <w:rPr>
                <w:color w:val="auto"/>
                <w:spacing w:val="-9"/>
                <w:sz w:val="16"/>
                <w:szCs w:val="21"/>
                <w:highlight w:val="none"/>
              </w:rPr>
              <w:t>相当于车</w:t>
            </w:r>
            <w:r>
              <w:rPr>
                <w:color w:val="auto"/>
                <w:spacing w:val="-7"/>
                <w:sz w:val="16"/>
                <w:szCs w:val="21"/>
                <w:highlight w:val="none"/>
              </w:rPr>
              <w:t>尔尼练习曲</w:t>
            </w:r>
            <w:r>
              <w:rPr>
                <w:color w:val="auto"/>
                <w:spacing w:val="-5"/>
                <w:sz w:val="16"/>
                <w:szCs w:val="21"/>
                <w:highlight w:val="none"/>
              </w:rPr>
              <w:t>299</w:t>
            </w:r>
            <w:r>
              <w:rPr>
                <w:color w:val="auto"/>
                <w:spacing w:val="-22"/>
                <w:sz w:val="16"/>
                <w:szCs w:val="21"/>
                <w:highlight w:val="none"/>
              </w:rPr>
              <w:t xml:space="preserve"> 或以上难度</w:t>
            </w:r>
            <w:r>
              <w:rPr>
                <w:color w:val="auto"/>
                <w:spacing w:val="-14"/>
                <w:sz w:val="16"/>
                <w:szCs w:val="21"/>
                <w:highlight w:val="none"/>
              </w:rPr>
              <w:t xml:space="preserve">） </w:t>
            </w:r>
            <w:r>
              <w:rPr>
                <w:color w:val="auto"/>
                <w:spacing w:val="-12"/>
                <w:sz w:val="16"/>
                <w:szCs w:val="21"/>
                <w:highlight w:val="none"/>
              </w:rPr>
              <w:t>和乐曲（奏鸣曲快板乐章</w:t>
            </w:r>
            <w:r>
              <w:rPr>
                <w:color w:val="auto"/>
                <w:sz w:val="16"/>
                <w:szCs w:val="21"/>
                <w:highlight w:val="none"/>
              </w:rPr>
              <w:t xml:space="preserve">） </w:t>
            </w:r>
            <w:r>
              <w:rPr>
                <w:color w:val="auto"/>
                <w:spacing w:val="-9"/>
                <w:sz w:val="16"/>
                <w:szCs w:val="21"/>
                <w:highlight w:val="none"/>
              </w:rPr>
              <w:t>各一首</w:t>
            </w:r>
            <w:r>
              <w:rPr>
                <w:rFonts w:hint="eastAsia"/>
                <w:color w:val="auto"/>
                <w:spacing w:val="-9"/>
                <w:sz w:val="16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7"/>
              </w:numPr>
              <w:tabs>
                <w:tab w:val="left" w:pos="258"/>
              </w:tabs>
              <w:spacing w:before="1" w:line="242" w:lineRule="auto"/>
              <w:ind w:right="56" w:firstLine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6"/>
                <w:szCs w:val="21"/>
                <w:highlight w:val="none"/>
              </w:rPr>
              <w:t>音乐教育各下设方向面试</w:t>
            </w:r>
            <w:r>
              <w:rPr>
                <w:color w:val="auto"/>
                <w:spacing w:val="-10"/>
                <w:sz w:val="16"/>
                <w:szCs w:val="21"/>
                <w:highlight w:val="none"/>
              </w:rPr>
              <w:t>中，需进行</w:t>
            </w:r>
            <w:r>
              <w:rPr>
                <w:rFonts w:hint="eastAsia"/>
                <w:color w:val="auto"/>
                <w:sz w:val="16"/>
                <w:szCs w:val="21"/>
                <w:highlight w:val="none"/>
                <w:lang w:val="en-US"/>
              </w:rPr>
              <w:t>8</w:t>
            </w:r>
            <w:r>
              <w:rPr>
                <w:color w:val="auto"/>
                <w:spacing w:val="-22"/>
                <w:sz w:val="16"/>
                <w:szCs w:val="21"/>
                <w:highlight w:val="none"/>
              </w:rPr>
              <w:t>分钟左右的主</w:t>
            </w:r>
            <w:r>
              <w:rPr>
                <w:color w:val="auto"/>
                <w:spacing w:val="-9"/>
                <w:sz w:val="16"/>
                <w:szCs w:val="21"/>
                <w:highlight w:val="none"/>
              </w:rPr>
              <w:t>科试讲。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58"/>
              </w:tabs>
              <w:spacing w:before="1" w:line="242" w:lineRule="auto"/>
              <w:ind w:left="80" w:leftChars="0" w:right="56" w:righ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②</w:t>
            </w: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音乐基础理论、视唱练耳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817" w:type="dxa"/>
            <w:vAlign w:val="center"/>
          </w:tcPr>
          <w:p>
            <w:pPr>
              <w:pStyle w:val="9"/>
              <w:ind w:left="8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02 音乐教育</w:t>
            </w:r>
          </w:p>
        </w:tc>
        <w:tc>
          <w:tcPr>
            <w:tcW w:w="6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769" w:type="dxa"/>
            <w:vMerge w:val="continue"/>
            <w:tcBorders>
              <w:top w:val="nil"/>
            </w:tcBorders>
          </w:tcPr>
          <w:p>
            <w:pPr>
              <w:jc w:val="both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354" w:type="dxa"/>
            <w:vAlign w:val="center"/>
          </w:tcPr>
          <w:p>
            <w:pPr>
              <w:pStyle w:val="9"/>
              <w:spacing w:before="1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音乐教育学</w:t>
            </w:r>
            <w:r>
              <w:rPr>
                <w:rFonts w:hint="eastAsia"/>
                <w:color w:val="auto"/>
                <w:sz w:val="18"/>
                <w:highlight w:val="none"/>
                <w:lang w:eastAsia="zh-CN"/>
              </w:rPr>
              <w:t>、</w:t>
            </w:r>
            <w:r>
              <w:rPr>
                <w:color w:val="auto"/>
                <w:spacing w:val="-12"/>
                <w:sz w:val="18"/>
                <w:highlight w:val="none"/>
              </w:rPr>
              <w:t>作曲理论</w:t>
            </w:r>
            <w:r>
              <w:rPr>
                <w:rFonts w:hint="eastAsia"/>
                <w:color w:val="auto"/>
                <w:spacing w:val="-12"/>
                <w:sz w:val="18"/>
                <w:highlight w:val="none"/>
                <w:lang w:eastAsia="zh-CN"/>
              </w:rPr>
              <w:t>、</w:t>
            </w:r>
            <w:r>
              <w:rPr>
                <w:color w:val="auto"/>
                <w:spacing w:val="-12"/>
                <w:sz w:val="18"/>
                <w:highlight w:val="none"/>
              </w:rPr>
              <w:t>声乐</w:t>
            </w:r>
            <w:r>
              <w:rPr>
                <w:rFonts w:hint="eastAsia"/>
                <w:color w:val="auto"/>
                <w:spacing w:val="-12"/>
                <w:sz w:val="18"/>
                <w:highlight w:val="none"/>
                <w:lang w:eastAsia="zh-CN"/>
              </w:rPr>
              <w:t>、</w:t>
            </w:r>
            <w:r>
              <w:rPr>
                <w:color w:val="auto"/>
                <w:spacing w:val="-12"/>
                <w:sz w:val="18"/>
                <w:highlight w:val="none"/>
              </w:rPr>
              <w:t>钢琴（</w:t>
            </w:r>
            <w:r>
              <w:rPr>
                <w:rFonts w:hint="eastAsia"/>
                <w:color w:val="auto"/>
                <w:spacing w:val="-12"/>
                <w:sz w:val="18"/>
                <w:highlight w:val="none"/>
                <w:lang w:val="en-US" w:eastAsia="zh-CN"/>
              </w:rPr>
              <w:t>四</w:t>
            </w:r>
            <w:r>
              <w:rPr>
                <w:color w:val="auto"/>
                <w:spacing w:val="-12"/>
                <w:sz w:val="18"/>
                <w:highlight w:val="none"/>
              </w:rPr>
              <w:t>选一</w:t>
            </w:r>
            <w:r>
              <w:rPr>
                <w:color w:val="auto"/>
                <w:sz w:val="18"/>
                <w:highlight w:val="none"/>
              </w:rPr>
              <w:t>）</w:t>
            </w:r>
          </w:p>
        </w:tc>
        <w:tc>
          <w:tcPr>
            <w:tcW w:w="88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378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1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037 潘天寿建筑与艺术设计学院（0574-8760955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/>
              </w:rPr>
              <w:t>9</w:t>
            </w:r>
            <w:r>
              <w:rPr>
                <w:b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817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1" w:line="242" w:lineRule="auto"/>
              <w:ind w:left="106" w:leftChars="0" w:right="83" w:righ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130500 设计学（一级学科）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319"/>
              </w:tabs>
              <w:spacing w:before="1" w:line="242" w:lineRule="auto"/>
              <w:ind w:right="83" w:firstLine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8"/>
                <w:sz w:val="18"/>
                <w:highlight w:val="none"/>
              </w:rPr>
              <w:t>艺术设计及其史论</w:t>
            </w:r>
          </w:p>
          <w:p>
            <w:pPr>
              <w:pStyle w:val="9"/>
              <w:numPr>
                <w:ilvl w:val="0"/>
                <w:numId w:val="18"/>
              </w:numPr>
              <w:tabs>
                <w:tab w:val="left" w:pos="319"/>
              </w:tabs>
              <w:spacing w:line="230" w:lineRule="exact"/>
              <w:ind w:left="318"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工业设计及其理论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14</w:t>
            </w:r>
          </w:p>
        </w:tc>
        <w:tc>
          <w:tcPr>
            <w:tcW w:w="2769" w:type="dxa"/>
          </w:tcPr>
          <w:p>
            <w:pPr>
              <w:pStyle w:val="9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z w:val="18"/>
                <w:highlight w:val="none"/>
              </w:rPr>
              <w:t>（一）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③766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设计史论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④966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快题设计</w:t>
            </w:r>
          </w:p>
        </w:tc>
        <w:tc>
          <w:tcPr>
            <w:tcW w:w="2354" w:type="dxa"/>
            <w:vAlign w:val="center"/>
          </w:tcPr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专业设计</w:t>
            </w:r>
          </w:p>
        </w:tc>
        <w:tc>
          <w:tcPr>
            <w:tcW w:w="888" w:type="dxa"/>
            <w:vAlign w:val="center"/>
          </w:tcPr>
          <w:p>
            <w:pPr>
              <w:pStyle w:val="9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 xml:space="preserve"> </w:t>
            </w: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2"/>
              <w:ind w:left="0" w:firstLine="0" w:firstLineChars="0"/>
              <w:rPr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本专业只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/>
              </w:rPr>
              <w:t>招收</w:t>
            </w:r>
            <w:r>
              <w:rPr>
                <w:rFonts w:hint="eastAsia" w:ascii="宋体" w:hAnsi="宋体" w:eastAsia="宋体" w:cs="宋体"/>
                <w:color w:val="auto"/>
                <w:sz w:val="18"/>
                <w:highlight w:val="none"/>
                <w:lang w:val="en-US" w:eastAsia="zh-CN"/>
              </w:rPr>
              <w:t>本科生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0"/>
              <w:ind w:left="80"/>
              <w:jc w:val="both"/>
              <w:rPr>
                <w:b/>
                <w:color w:val="auto"/>
                <w:sz w:val="24"/>
                <w:highlight w:val="none"/>
                <w:lang w:val="en-US"/>
              </w:rPr>
            </w:pPr>
            <w:r>
              <w:rPr>
                <w:b/>
                <w:color w:val="auto"/>
                <w:sz w:val="24"/>
                <w:highlight w:val="none"/>
              </w:rPr>
              <w:t>039 食品与药学学院（0574-87604387）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817" w:type="dxa"/>
          </w:tcPr>
          <w:p>
            <w:pPr>
              <w:pStyle w:val="9"/>
              <w:spacing w:before="8"/>
              <w:jc w:val="both"/>
              <w:rPr>
                <w:rFonts w:ascii="等线 Light"/>
                <w:color w:val="auto"/>
                <w:sz w:val="15"/>
                <w:highlight w:val="none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19"/>
              </w:tabs>
              <w:spacing w:before="1"/>
              <w:ind w:left="105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083200 食品科学与工程（一级学科）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319"/>
              </w:tabs>
              <w:spacing w:before="1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食品科学</w:t>
            </w:r>
          </w:p>
          <w:p>
            <w:pPr>
              <w:pStyle w:val="9"/>
              <w:numPr>
                <w:ilvl w:val="0"/>
                <w:numId w:val="19"/>
              </w:numPr>
              <w:tabs>
                <w:tab w:val="left" w:pos="319"/>
              </w:tabs>
              <w:spacing w:before="2"/>
              <w:ind w:hanging="213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水产品加工及贮藏工程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25</w:t>
            </w:r>
          </w:p>
        </w:tc>
        <w:tc>
          <w:tcPr>
            <w:tcW w:w="2769" w:type="dxa"/>
          </w:tcPr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2"/>
              <w:ind w:left="107"/>
              <w:jc w:val="both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z w:val="18"/>
                <w:highlight w:val="none"/>
              </w:rPr>
              <w:t>（一）</w:t>
            </w:r>
          </w:p>
          <w:p>
            <w:pPr>
              <w:pStyle w:val="9"/>
              <w:spacing w:before="2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③302 数学</w:t>
            </w:r>
            <w:r>
              <w:rPr>
                <w:rFonts w:hint="eastAsia"/>
                <w:color w:val="auto"/>
                <w:sz w:val="18"/>
                <w:highlight w:val="none"/>
              </w:rPr>
              <w:t>（</w:t>
            </w:r>
            <w:r>
              <w:rPr>
                <w:color w:val="auto"/>
                <w:sz w:val="18"/>
                <w:highlight w:val="none"/>
              </w:rPr>
              <w:t>二</w:t>
            </w:r>
            <w:r>
              <w:rPr>
                <w:rFonts w:hint="eastAsia"/>
                <w:color w:val="auto"/>
                <w:sz w:val="18"/>
                <w:highlight w:val="none"/>
              </w:rPr>
              <w:t>）</w:t>
            </w:r>
          </w:p>
          <w:p>
            <w:pPr>
              <w:pStyle w:val="9"/>
              <w:spacing w:before="5" w:line="211" w:lineRule="exact"/>
              <w:ind w:left="107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④942 食品微生物学</w:t>
            </w:r>
          </w:p>
        </w:tc>
        <w:tc>
          <w:tcPr>
            <w:tcW w:w="2354" w:type="dxa"/>
          </w:tcPr>
          <w:p>
            <w:pPr>
              <w:pStyle w:val="9"/>
              <w:spacing w:before="3"/>
              <w:jc w:val="center"/>
              <w:rPr>
                <w:rFonts w:ascii="等线 Light"/>
                <w:color w:val="auto"/>
                <w:sz w:val="2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食品化学</w:t>
            </w:r>
          </w:p>
        </w:tc>
        <w:tc>
          <w:tcPr>
            <w:tcW w:w="888" w:type="dxa"/>
          </w:tcPr>
          <w:p>
            <w:pPr>
              <w:pStyle w:val="9"/>
              <w:spacing w:before="3"/>
              <w:jc w:val="center"/>
              <w:rPr>
                <w:rFonts w:ascii="等线 Light"/>
                <w:color w:val="auto"/>
                <w:sz w:val="23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jc w:val="both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食品营养学、食品工程原理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31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040 数学与统计学院（0574-87600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620</w:t>
            </w:r>
            <w:r>
              <w:rPr>
                <w:b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8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326"/>
              </w:tabs>
              <w:jc w:val="both"/>
              <w:rPr>
                <w:color w:val="auto"/>
                <w:sz w:val="18"/>
                <w:highlight w:val="none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26"/>
              </w:tabs>
              <w:ind w:left="79" w:leftChars="0"/>
              <w:jc w:val="both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070100 数学（一级学科）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326"/>
              </w:tabs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9"/>
                <w:sz w:val="18"/>
                <w:highlight w:val="none"/>
                <w:lang w:val="en-US" w:eastAsia="zh-CN"/>
              </w:rPr>
              <w:t>基础</w:t>
            </w:r>
            <w:r>
              <w:rPr>
                <w:color w:val="auto"/>
                <w:spacing w:val="-9"/>
                <w:sz w:val="18"/>
                <w:highlight w:val="none"/>
              </w:rPr>
              <w:t>数学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326"/>
              </w:tabs>
              <w:ind w:hanging="246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应用数学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90"/>
              </w:tabs>
              <w:ind w:left="289"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9"/>
                <w:sz w:val="18"/>
                <w:highlight w:val="none"/>
              </w:rPr>
              <w:t>计算数学</w:t>
            </w:r>
          </w:p>
          <w:p>
            <w:pPr>
              <w:pStyle w:val="9"/>
              <w:numPr>
                <w:ilvl w:val="0"/>
                <w:numId w:val="20"/>
              </w:numPr>
              <w:tabs>
                <w:tab w:val="left" w:pos="290"/>
              </w:tabs>
              <w:ind w:left="289" w:hanging="21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11"/>
                <w:sz w:val="18"/>
                <w:highlight w:val="none"/>
              </w:rPr>
              <w:t>概率论与数理统计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2"/>
              <w:jc w:val="center"/>
              <w:rPr>
                <w:rFonts w:ascii="等线 Light"/>
                <w:color w:val="auto"/>
                <w:sz w:val="11"/>
                <w:highlight w:val="none"/>
              </w:rPr>
            </w:pPr>
          </w:p>
          <w:p>
            <w:pPr>
              <w:pStyle w:val="9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54</w:t>
            </w:r>
          </w:p>
        </w:tc>
        <w:tc>
          <w:tcPr>
            <w:tcW w:w="2769" w:type="dxa"/>
            <w:vAlign w:val="center"/>
          </w:tcPr>
          <w:p>
            <w:pPr>
              <w:pStyle w:val="9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ind w:left="79"/>
              <w:jc w:val="both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z w:val="18"/>
                <w:highlight w:val="none"/>
              </w:rPr>
              <w:t>（一）</w:t>
            </w:r>
          </w:p>
          <w:p>
            <w:pPr>
              <w:pStyle w:val="9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③671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数学分析</w:t>
            </w:r>
          </w:p>
          <w:p>
            <w:pPr>
              <w:pStyle w:val="9"/>
              <w:ind w:left="79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6"/>
                <w:sz w:val="18"/>
                <w:highlight w:val="none"/>
              </w:rPr>
              <w:t>④871</w:t>
            </w:r>
            <w:r>
              <w:rPr>
                <w:color w:val="auto"/>
                <w:spacing w:val="-20"/>
                <w:sz w:val="18"/>
                <w:highlight w:val="none"/>
              </w:rPr>
              <w:t xml:space="preserve"> 高等代数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"/>
              <w:jc w:val="center"/>
              <w:rPr>
                <w:rFonts w:ascii="等线 Light"/>
                <w:color w:val="auto"/>
                <w:sz w:val="11"/>
                <w:highlight w:val="none"/>
              </w:rPr>
            </w:pPr>
          </w:p>
          <w:p>
            <w:pPr>
              <w:pStyle w:val="9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综合数学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2"/>
              <w:jc w:val="center"/>
              <w:rPr>
                <w:rFonts w:ascii="等线 Light"/>
                <w:color w:val="auto"/>
                <w:sz w:val="11"/>
                <w:highlight w:val="none"/>
              </w:rPr>
            </w:pPr>
          </w:p>
          <w:p>
            <w:pPr>
              <w:pStyle w:val="9"/>
              <w:ind w:left="78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z w:val="18"/>
                <w:highlight w:val="none"/>
              </w:rPr>
              <w:t>高等几何、概率统计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62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/>
              </w:rPr>
              <w:t>45</w:t>
            </w:r>
            <w:r>
              <w:rPr>
                <w:b/>
                <w:color w:val="auto"/>
                <w:sz w:val="24"/>
                <w:highlight w:val="none"/>
              </w:rPr>
              <w:t xml:space="preserve"> 宁波大学昂热大学联合学院 (0574-87605579)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2817" w:type="dxa"/>
            <w:vAlign w:val="center"/>
          </w:tcPr>
          <w:p>
            <w:pPr>
              <w:pStyle w:val="9"/>
              <w:spacing w:before="20"/>
              <w:ind w:left="106"/>
              <w:jc w:val="both"/>
              <w:rPr>
                <w:b/>
                <w:color w:val="auto"/>
                <w:sz w:val="21"/>
                <w:highlight w:val="none"/>
              </w:rPr>
            </w:pPr>
            <w:r>
              <w:rPr>
                <w:rFonts w:hint="eastAsia"/>
                <w:b/>
                <w:color w:val="auto"/>
                <w:sz w:val="21"/>
                <w:highlight w:val="none"/>
                <w:lang w:val="en-US"/>
              </w:rPr>
              <w:t>120203</w:t>
            </w:r>
            <w:r>
              <w:rPr>
                <w:b/>
                <w:color w:val="auto"/>
                <w:sz w:val="21"/>
                <w:highlight w:val="none"/>
              </w:rPr>
              <w:t xml:space="preserve"> 旅游管理</w:t>
            </w:r>
          </w:p>
          <w:p>
            <w:pPr>
              <w:pStyle w:val="9"/>
              <w:tabs>
                <w:tab w:val="left" w:pos="403"/>
              </w:tabs>
              <w:spacing w:before="3" w:line="212" w:lineRule="exact"/>
              <w:jc w:val="both"/>
              <w:rPr>
                <w:color w:val="auto"/>
                <w:sz w:val="18"/>
                <w:highlight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pStyle w:val="9"/>
              <w:spacing w:before="1"/>
              <w:ind w:left="108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19</w:t>
            </w:r>
          </w:p>
        </w:tc>
        <w:tc>
          <w:tcPr>
            <w:tcW w:w="2769" w:type="dxa"/>
          </w:tcPr>
          <w:p>
            <w:pPr>
              <w:pStyle w:val="9"/>
              <w:ind w:left="40" w:leftChars="18"/>
              <w:jc w:val="both"/>
              <w:rPr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ind w:left="40" w:leftChars="18"/>
              <w:jc w:val="both"/>
              <w:rPr>
                <w:rFonts w:hint="eastAsia"/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（一）</w:t>
            </w:r>
          </w:p>
          <w:p>
            <w:pPr>
              <w:pStyle w:val="9"/>
              <w:ind w:left="40" w:leftChars="18"/>
              <w:jc w:val="both"/>
              <w:rPr>
                <w:rFonts w:hint="eastAsia"/>
                <w:color w:val="auto"/>
                <w:spacing w:val="-21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③303 数学</w:t>
            </w:r>
            <w:r>
              <w:rPr>
                <w:rFonts w:hint="eastAsia"/>
                <w:color w:val="auto"/>
                <w:spacing w:val="-21"/>
                <w:sz w:val="18"/>
                <w:highlight w:val="none"/>
              </w:rPr>
              <w:t>（三）</w:t>
            </w:r>
          </w:p>
          <w:p>
            <w:pPr>
              <w:pStyle w:val="9"/>
              <w:ind w:left="40" w:leftChars="1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21"/>
                <w:sz w:val="18"/>
                <w:highlight w:val="none"/>
              </w:rPr>
              <w:t>④812 管理学</w:t>
            </w:r>
          </w:p>
        </w:tc>
        <w:tc>
          <w:tcPr>
            <w:tcW w:w="2354" w:type="dxa"/>
          </w:tcPr>
          <w:p>
            <w:pPr>
              <w:pStyle w:val="9"/>
              <w:spacing w:before="14"/>
              <w:jc w:val="center"/>
              <w:rPr>
                <w:rFonts w:ascii="等线 Light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before="1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旅游基础理论</w:t>
            </w:r>
          </w:p>
        </w:tc>
        <w:tc>
          <w:tcPr>
            <w:tcW w:w="888" w:type="dxa"/>
          </w:tcPr>
          <w:p>
            <w:pPr>
              <w:pStyle w:val="9"/>
              <w:spacing w:before="14"/>
              <w:jc w:val="center"/>
              <w:rPr>
                <w:rFonts w:ascii="等线 Light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before="1"/>
              <w:ind w:right="205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/>
              </w:rPr>
              <w:t xml:space="preserve"> </w:t>
            </w: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  <w:vAlign w:val="center"/>
          </w:tcPr>
          <w:p>
            <w:pPr>
              <w:pStyle w:val="9"/>
              <w:spacing w:before="2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中法合作</w:t>
            </w:r>
            <w:r>
              <w:rPr>
                <w:rFonts w:hint="eastAsia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项目</w:t>
            </w:r>
          </w:p>
          <w:p>
            <w:pPr>
              <w:pStyle w:val="9"/>
              <w:spacing w:before="2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②同等学力加试科目为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旅游地理学、旅游经济学</w:t>
            </w:r>
          </w:p>
          <w:p>
            <w:pPr>
              <w:pStyle w:val="9"/>
              <w:jc w:val="center"/>
              <w:rPr>
                <w:rFonts w:ascii="Times New Roman"/>
                <w:color w:val="auto"/>
                <w:sz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3213" w:type="dxa"/>
            <w:gridSpan w:val="6"/>
            <w:shd w:val="clear" w:color="auto" w:fill="DBE4F0"/>
            <w:vAlign w:val="center"/>
          </w:tcPr>
          <w:p>
            <w:pPr>
              <w:pStyle w:val="9"/>
              <w:spacing w:before="100"/>
              <w:ind w:left="80"/>
              <w:jc w:val="both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069 物理科学与技术学院（0574-87600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917</w:t>
            </w:r>
            <w:r>
              <w:rPr>
                <w:b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2817" w:type="dxa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2"/>
              <w:ind w:left="79" w:leftChars="0"/>
              <w:jc w:val="both"/>
              <w:rPr>
                <w:rFonts w:hint="eastAsia"/>
                <w:color w:val="auto"/>
                <w:spacing w:val="-9"/>
                <w:sz w:val="18"/>
                <w:highlight w:val="none"/>
                <w:lang w:val="en-US" w:eastAsia="zh-CN"/>
              </w:rPr>
            </w:pPr>
            <w:r>
              <w:rPr>
                <w:b/>
                <w:color w:val="auto"/>
                <w:sz w:val="18"/>
                <w:szCs w:val="18"/>
                <w:highlight w:val="none"/>
              </w:rPr>
              <w:t>070200 物理学（一级学科）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82"/>
              <w:ind w:left="79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9"/>
                <w:sz w:val="18"/>
                <w:highlight w:val="none"/>
                <w:lang w:val="en-US" w:eastAsia="zh-CN"/>
              </w:rPr>
              <w:t>01</w:t>
            </w:r>
            <w:r>
              <w:rPr>
                <w:color w:val="auto"/>
                <w:spacing w:val="-9"/>
                <w:sz w:val="18"/>
                <w:highlight w:val="none"/>
              </w:rPr>
              <w:t>理论物理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ind w:left="79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10"/>
                <w:sz w:val="18"/>
                <w:highlight w:val="none"/>
                <w:lang w:val="en-US" w:eastAsia="zh-CN"/>
              </w:rPr>
              <w:t>02</w:t>
            </w:r>
            <w:r>
              <w:rPr>
                <w:color w:val="auto"/>
                <w:spacing w:val="-10"/>
                <w:sz w:val="18"/>
                <w:highlight w:val="none"/>
              </w:rPr>
              <w:t>凝聚态物理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0"/>
              </w:tabs>
              <w:spacing w:before="2"/>
              <w:ind w:left="79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pacing w:val="-6"/>
                <w:sz w:val="18"/>
                <w:highlight w:val="none"/>
                <w:lang w:val="en-US" w:eastAsia="zh-CN"/>
              </w:rPr>
              <w:t>03</w:t>
            </w:r>
            <w:r>
              <w:rPr>
                <w:color w:val="auto"/>
                <w:spacing w:val="-6"/>
                <w:sz w:val="18"/>
                <w:highlight w:val="none"/>
              </w:rPr>
              <w:t>光学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326"/>
              </w:tabs>
              <w:spacing w:before="3"/>
              <w:ind w:left="79" w:leftChars="0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04计算物理</w:t>
            </w:r>
          </w:p>
        </w:tc>
        <w:tc>
          <w:tcPr>
            <w:tcW w:w="600" w:type="dxa"/>
            <w:vAlign w:val="center"/>
          </w:tcPr>
          <w:p>
            <w:pPr>
              <w:pStyle w:val="9"/>
              <w:ind w:left="79"/>
              <w:jc w:val="center"/>
              <w:rPr>
                <w:rFonts w:hint="default" w:eastAsia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63</w:t>
            </w:r>
          </w:p>
        </w:tc>
        <w:tc>
          <w:tcPr>
            <w:tcW w:w="2769" w:type="dxa"/>
          </w:tcPr>
          <w:p>
            <w:pPr>
              <w:pStyle w:val="9"/>
              <w:spacing w:before="1"/>
              <w:jc w:val="both"/>
              <w:rPr>
                <w:rFonts w:ascii="等线 Light"/>
                <w:color w:val="auto"/>
                <w:sz w:val="13"/>
                <w:highlight w:val="none"/>
              </w:rPr>
            </w:pPr>
          </w:p>
          <w:p>
            <w:pPr>
              <w:pStyle w:val="9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①101 思想政治理论</w:t>
            </w:r>
          </w:p>
          <w:p>
            <w:pPr>
              <w:pStyle w:val="9"/>
              <w:spacing w:before="5"/>
              <w:ind w:left="78"/>
              <w:jc w:val="both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②201 英语</w:t>
            </w:r>
            <w:r>
              <w:rPr>
                <w:rFonts w:hint="eastAsia"/>
                <w:color w:val="auto"/>
                <w:sz w:val="18"/>
                <w:highlight w:val="none"/>
              </w:rPr>
              <w:t>（一）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③672 普通物理（电磁学、光学）</w:t>
            </w:r>
          </w:p>
          <w:p>
            <w:pPr>
              <w:pStyle w:val="9"/>
              <w:spacing w:before="2"/>
              <w:ind w:left="78"/>
              <w:jc w:val="both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>④872 量子力学</w:t>
            </w:r>
          </w:p>
        </w:tc>
        <w:tc>
          <w:tcPr>
            <w:tcW w:w="2354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5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78" w:right="-29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pacing w:val="-22"/>
                <w:sz w:val="18"/>
                <w:highlight w:val="none"/>
              </w:rPr>
              <w:t>普通物理</w:t>
            </w:r>
            <w:r>
              <w:rPr>
                <w:color w:val="auto"/>
                <w:spacing w:val="-15"/>
                <w:sz w:val="18"/>
                <w:highlight w:val="none"/>
              </w:rPr>
              <w:t>（</w:t>
            </w:r>
            <w:r>
              <w:rPr>
                <w:color w:val="auto"/>
                <w:spacing w:val="-20"/>
                <w:sz w:val="18"/>
                <w:highlight w:val="none"/>
              </w:rPr>
              <w:t>力学、热学</w:t>
            </w:r>
            <w:r>
              <w:rPr>
                <w:color w:val="auto"/>
                <w:spacing w:val="-15"/>
                <w:sz w:val="18"/>
                <w:highlight w:val="none"/>
              </w:rPr>
              <w:t>）</w:t>
            </w:r>
          </w:p>
        </w:tc>
        <w:tc>
          <w:tcPr>
            <w:tcW w:w="888" w:type="dxa"/>
          </w:tcPr>
          <w:p>
            <w:pPr>
              <w:pStyle w:val="9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5"/>
              <w:jc w:val="center"/>
              <w:rPr>
                <w:rFonts w:ascii="等线 Light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107"/>
              <w:jc w:val="center"/>
              <w:rPr>
                <w:color w:val="auto"/>
                <w:sz w:val="18"/>
                <w:highlight w:val="none"/>
              </w:rPr>
            </w:pPr>
            <w:r>
              <w:rPr>
                <w:color w:val="auto"/>
                <w:sz w:val="18"/>
                <w:highlight w:val="none"/>
              </w:rPr>
              <w:t xml:space="preserve">3 </w:t>
            </w:r>
          </w:p>
        </w:tc>
        <w:tc>
          <w:tcPr>
            <w:tcW w:w="3785" w:type="dxa"/>
          </w:tcPr>
          <w:p>
            <w:pPr>
              <w:pStyle w:val="9"/>
              <w:rPr>
                <w:rFonts w:ascii="Times New Roman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  <w:lang w:val="en-US" w:eastAsia="zh-CN"/>
              </w:rPr>
              <w:t>同等学力加试科目为</w:t>
            </w:r>
            <w:r>
              <w:rPr>
                <w:color w:val="auto"/>
                <w:spacing w:val="-12"/>
                <w:sz w:val="18"/>
                <w:highlight w:val="none"/>
              </w:rPr>
              <w:t>热力学与统计物理、高等数学</w:t>
            </w:r>
          </w:p>
        </w:tc>
      </w:tr>
    </w:tbl>
    <w:p>
      <w:pPr>
        <w:pStyle w:val="2"/>
        <w:rPr>
          <w:rFonts w:ascii="等线 Light"/>
          <w:b w:val="0"/>
          <w:color w:val="auto"/>
          <w:sz w:val="20"/>
          <w:highlight w:val="none"/>
        </w:rPr>
      </w:pPr>
      <w:bookmarkStart w:id="0" w:name="_GoBack"/>
      <w:bookmarkEnd w:id="0"/>
    </w:p>
    <w:sectPr>
      <w:footerReference r:id="rId3" w:type="default"/>
      <w:pgSz w:w="16840" w:h="11910" w:orient="landscape"/>
      <w:pgMar w:top="448" w:right="540" w:bottom="391" w:left="62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">
    <w:nsid w:val="91B69C97"/>
    <w:multiLevelType w:val="multilevel"/>
    <w:tmpl w:val="91B69C97"/>
    <w:lvl w:ilvl="0" w:tentative="0">
      <w:start w:val="1"/>
      <w:numFmt w:val="decimalZero"/>
      <w:lvlText w:val="%1"/>
      <w:lvlJc w:val="left"/>
      <w:pPr>
        <w:ind w:left="289" w:hanging="209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2">
    <w:nsid w:val="9377BC45"/>
    <w:multiLevelType w:val="multilevel"/>
    <w:tmpl w:val="9377BC45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3">
    <w:nsid w:val="9D5D7490"/>
    <w:multiLevelType w:val="multilevel"/>
    <w:tmpl w:val="9D5D7490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4">
    <w:nsid w:val="AAF3F3FA"/>
    <w:multiLevelType w:val="multilevel"/>
    <w:tmpl w:val="AAF3F3FA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5">
    <w:nsid w:val="B0ED9BEA"/>
    <w:multiLevelType w:val="multilevel"/>
    <w:tmpl w:val="B0ED9BEA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6">
    <w:nsid w:val="BCECA0B4"/>
    <w:multiLevelType w:val="multilevel"/>
    <w:tmpl w:val="BCECA0B4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7">
    <w:nsid w:val="BDA1395C"/>
    <w:multiLevelType w:val="multilevel"/>
    <w:tmpl w:val="BDA1395C"/>
    <w:lvl w:ilvl="0" w:tentative="0">
      <w:start w:val="1"/>
      <w:numFmt w:val="decimalZero"/>
      <w:lvlText w:val="%1"/>
      <w:lvlJc w:val="left"/>
      <w:pPr>
        <w:ind w:left="354" w:hanging="248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6" w:hanging="24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2" w:hanging="24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68" w:hanging="24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04" w:hanging="24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40" w:hanging="24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6" w:hanging="24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12" w:hanging="24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8" w:hanging="248"/>
      </w:pPr>
      <w:rPr>
        <w:rFonts w:hint="default"/>
        <w:lang w:val="zh-CN" w:eastAsia="zh-CN" w:bidi="zh-CN"/>
      </w:rPr>
    </w:lvl>
  </w:abstractNum>
  <w:abstractNum w:abstractNumId="8">
    <w:nsid w:val="D1EB1714"/>
    <w:multiLevelType w:val="multilevel"/>
    <w:tmpl w:val="D1EB1714"/>
    <w:lvl w:ilvl="0" w:tentative="0">
      <w:start w:val="1"/>
      <w:numFmt w:val="decimalZero"/>
      <w:lvlText w:val="%1"/>
      <w:lvlJc w:val="left"/>
      <w:pPr>
        <w:ind w:left="289" w:hanging="209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9">
    <w:nsid w:val="E52D9448"/>
    <w:multiLevelType w:val="multilevel"/>
    <w:tmpl w:val="E52D9448"/>
    <w:lvl w:ilvl="0" w:tentative="0">
      <w:start w:val="1"/>
      <w:numFmt w:val="decimal"/>
      <w:lvlText w:val="%1."/>
      <w:lvlJc w:val="left"/>
      <w:pPr>
        <w:ind w:left="80" w:hanging="178"/>
      </w:pPr>
      <w:rPr>
        <w:rFonts w:hint="default" w:ascii="宋体" w:hAnsi="宋体" w:eastAsia="宋体" w:cs="宋体"/>
        <w:spacing w:val="-9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94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08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2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36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51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65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579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793" w:hanging="178"/>
      </w:pPr>
      <w:rPr>
        <w:rFonts w:hint="default"/>
        <w:lang w:val="zh-CN" w:eastAsia="zh-CN" w:bidi="zh-CN"/>
      </w:rPr>
    </w:lvl>
  </w:abstractNum>
  <w:abstractNum w:abstractNumId="10">
    <w:nsid w:val="F237ACA1"/>
    <w:multiLevelType w:val="multilevel"/>
    <w:tmpl w:val="F237ACA1"/>
    <w:lvl w:ilvl="0" w:tentative="0">
      <w:start w:val="1"/>
      <w:numFmt w:val="decimalZero"/>
      <w:lvlText w:val="%1"/>
      <w:lvlJc w:val="left"/>
      <w:pPr>
        <w:ind w:left="325" w:hanging="245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11">
    <w:nsid w:val="0DC629B0"/>
    <w:multiLevelType w:val="multilevel"/>
    <w:tmpl w:val="0DC629B0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2">
    <w:nsid w:val="1450273B"/>
    <w:multiLevelType w:val="multilevel"/>
    <w:tmpl w:val="1450273B"/>
    <w:lvl w:ilvl="0" w:tentative="0">
      <w:start w:val="1"/>
      <w:numFmt w:val="decimalZero"/>
      <w:lvlText w:val="%1"/>
      <w:lvlJc w:val="left"/>
      <w:pPr>
        <w:ind w:left="325" w:hanging="245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4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4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4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4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4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4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4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45"/>
      </w:pPr>
      <w:rPr>
        <w:rFonts w:hint="default"/>
        <w:lang w:val="zh-CN" w:eastAsia="zh-CN" w:bidi="zh-CN"/>
      </w:rPr>
    </w:lvl>
  </w:abstractNum>
  <w:abstractNum w:abstractNumId="13">
    <w:nsid w:val="1BCBBCF0"/>
    <w:multiLevelType w:val="multilevel"/>
    <w:tmpl w:val="1BCBBCF0"/>
    <w:lvl w:ilvl="0" w:tentative="0">
      <w:start w:val="1"/>
      <w:numFmt w:val="decimalZero"/>
      <w:lvlText w:val="%1"/>
      <w:lvlJc w:val="left"/>
      <w:pPr>
        <w:ind w:left="289" w:hanging="209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4">
    <w:nsid w:val="2007DCFD"/>
    <w:multiLevelType w:val="multilevel"/>
    <w:tmpl w:val="2007DCFD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5">
    <w:nsid w:val="227C9188"/>
    <w:multiLevelType w:val="multilevel"/>
    <w:tmpl w:val="227C9188"/>
    <w:lvl w:ilvl="0" w:tentative="0">
      <w:start w:val="1"/>
      <w:numFmt w:val="decimalZero"/>
      <w:lvlText w:val="%1"/>
      <w:lvlJc w:val="left"/>
      <w:pPr>
        <w:ind w:left="318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0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0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0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80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2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60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40" w:hanging="212"/>
      </w:pPr>
      <w:rPr>
        <w:rFonts w:hint="default"/>
        <w:lang w:val="zh-CN" w:eastAsia="zh-CN" w:bidi="zh-CN"/>
      </w:rPr>
    </w:lvl>
  </w:abstractNum>
  <w:abstractNum w:abstractNumId="16">
    <w:nsid w:val="2F2D79CE"/>
    <w:multiLevelType w:val="multilevel"/>
    <w:tmpl w:val="2F2D79CE"/>
    <w:lvl w:ilvl="0" w:tentative="0">
      <w:start w:val="1"/>
      <w:numFmt w:val="decimalZero"/>
      <w:lvlText w:val="%1"/>
      <w:lvlJc w:val="left"/>
      <w:pPr>
        <w:ind w:left="289" w:hanging="209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7">
    <w:nsid w:val="3A7FBA26"/>
    <w:multiLevelType w:val="multilevel"/>
    <w:tmpl w:val="3A7FBA26"/>
    <w:lvl w:ilvl="0" w:tentative="0">
      <w:start w:val="1"/>
      <w:numFmt w:val="decimalZero"/>
      <w:lvlText w:val="%1"/>
      <w:lvlJc w:val="left"/>
      <w:pPr>
        <w:ind w:left="106" w:hanging="212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2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24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8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48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410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7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4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212"/>
      </w:pPr>
      <w:rPr>
        <w:rFonts w:hint="default"/>
        <w:lang w:val="zh-CN" w:eastAsia="zh-CN" w:bidi="zh-CN"/>
      </w:rPr>
    </w:lvl>
  </w:abstractNum>
  <w:abstractNum w:abstractNumId="18">
    <w:nsid w:val="4D63189B"/>
    <w:multiLevelType w:val="multilevel"/>
    <w:tmpl w:val="4D63189B"/>
    <w:lvl w:ilvl="0" w:tentative="0">
      <w:start w:val="1"/>
      <w:numFmt w:val="decimalZero"/>
      <w:lvlText w:val="%1"/>
      <w:lvlJc w:val="left"/>
      <w:pPr>
        <w:ind w:left="289" w:hanging="209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4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68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12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56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44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88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2" w:hanging="209"/>
      </w:pPr>
      <w:rPr>
        <w:rFonts w:hint="default"/>
        <w:lang w:val="zh-CN" w:eastAsia="zh-CN" w:bidi="zh-CN"/>
      </w:rPr>
    </w:lvl>
  </w:abstractNum>
  <w:abstractNum w:abstractNumId="19">
    <w:nsid w:val="68B298F7"/>
    <w:multiLevelType w:val="multilevel"/>
    <w:tmpl w:val="68B298F7"/>
    <w:lvl w:ilvl="0" w:tentative="0">
      <w:start w:val="1"/>
      <w:numFmt w:val="decimalZero"/>
      <w:lvlText w:val="%1"/>
      <w:lvlJc w:val="left"/>
      <w:pPr>
        <w:ind w:left="294" w:hanging="209"/>
      </w:pPr>
      <w:rPr>
        <w:rFonts w:hint="default" w:ascii="宋体" w:hAnsi="宋体" w:eastAsia="宋体" w:cs="宋体"/>
        <w:spacing w:val="-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42" w:hanging="20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4" w:hanging="20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26" w:hanging="20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68" w:hanging="20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10" w:hanging="20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2" w:hanging="20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94" w:hanging="20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6" w:hanging="209"/>
      </w:pPr>
      <w:rPr>
        <w:rFonts w:hint="default"/>
        <w:lang w:val="zh-CN" w:eastAsia="zh-CN" w:bidi="zh-CN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19"/>
  </w:num>
  <w:num w:numId="12">
    <w:abstractNumId w:val="0"/>
  </w:num>
  <w:num w:numId="13">
    <w:abstractNumId w:val="11"/>
  </w:num>
  <w:num w:numId="14">
    <w:abstractNumId w:val="6"/>
  </w:num>
  <w:num w:numId="15">
    <w:abstractNumId w:val="18"/>
  </w:num>
  <w:num w:numId="16">
    <w:abstractNumId w:val="15"/>
  </w:num>
  <w:num w:numId="17">
    <w:abstractNumId w:val="9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yOTJjNmFkNDg1NjQxZGMxOGRmNDgzMDBkZDk2ZjYifQ=="/>
  </w:docVars>
  <w:rsids>
    <w:rsidRoot w:val="00974335"/>
    <w:rsid w:val="00092509"/>
    <w:rsid w:val="004F5CB9"/>
    <w:rsid w:val="00632FB4"/>
    <w:rsid w:val="0096495D"/>
    <w:rsid w:val="00974335"/>
    <w:rsid w:val="00A15378"/>
    <w:rsid w:val="00E25295"/>
    <w:rsid w:val="01122C27"/>
    <w:rsid w:val="01171626"/>
    <w:rsid w:val="01CD5155"/>
    <w:rsid w:val="01D703E6"/>
    <w:rsid w:val="01E871C8"/>
    <w:rsid w:val="02111CC7"/>
    <w:rsid w:val="02D1561F"/>
    <w:rsid w:val="02F01B5F"/>
    <w:rsid w:val="03124934"/>
    <w:rsid w:val="03355183"/>
    <w:rsid w:val="03552DE7"/>
    <w:rsid w:val="03730E62"/>
    <w:rsid w:val="04A45307"/>
    <w:rsid w:val="053D0D3E"/>
    <w:rsid w:val="05675F62"/>
    <w:rsid w:val="06515C66"/>
    <w:rsid w:val="06A44E9B"/>
    <w:rsid w:val="06BA0F2D"/>
    <w:rsid w:val="075E175E"/>
    <w:rsid w:val="07685C5F"/>
    <w:rsid w:val="07835B47"/>
    <w:rsid w:val="07B63ECF"/>
    <w:rsid w:val="07B7077D"/>
    <w:rsid w:val="08031FAA"/>
    <w:rsid w:val="08241A10"/>
    <w:rsid w:val="09207B64"/>
    <w:rsid w:val="096F55B1"/>
    <w:rsid w:val="098762C4"/>
    <w:rsid w:val="0A734E1A"/>
    <w:rsid w:val="0A771965"/>
    <w:rsid w:val="0AA72FD4"/>
    <w:rsid w:val="0B234C65"/>
    <w:rsid w:val="0B2E5F33"/>
    <w:rsid w:val="0B713B9E"/>
    <w:rsid w:val="0B994517"/>
    <w:rsid w:val="0BE22394"/>
    <w:rsid w:val="0C145F98"/>
    <w:rsid w:val="0C2117F9"/>
    <w:rsid w:val="0C250998"/>
    <w:rsid w:val="0C417677"/>
    <w:rsid w:val="0C4E68DD"/>
    <w:rsid w:val="0C926DC6"/>
    <w:rsid w:val="0CEA77C3"/>
    <w:rsid w:val="0E7F0F83"/>
    <w:rsid w:val="0E81109D"/>
    <w:rsid w:val="0E87050B"/>
    <w:rsid w:val="10B1650C"/>
    <w:rsid w:val="11576B48"/>
    <w:rsid w:val="12250877"/>
    <w:rsid w:val="12592AF9"/>
    <w:rsid w:val="134F2777"/>
    <w:rsid w:val="13FA4342"/>
    <w:rsid w:val="13FF3EF7"/>
    <w:rsid w:val="14293B1C"/>
    <w:rsid w:val="1453214D"/>
    <w:rsid w:val="15A565C8"/>
    <w:rsid w:val="15D54D8E"/>
    <w:rsid w:val="15FD6711"/>
    <w:rsid w:val="166E69D6"/>
    <w:rsid w:val="16AB3D49"/>
    <w:rsid w:val="16DA72B2"/>
    <w:rsid w:val="17301759"/>
    <w:rsid w:val="17AE1E97"/>
    <w:rsid w:val="17F07006"/>
    <w:rsid w:val="18091763"/>
    <w:rsid w:val="183802F3"/>
    <w:rsid w:val="18953BEC"/>
    <w:rsid w:val="18D771F0"/>
    <w:rsid w:val="191267CF"/>
    <w:rsid w:val="19CD1D01"/>
    <w:rsid w:val="19D87581"/>
    <w:rsid w:val="19D9076A"/>
    <w:rsid w:val="19F97855"/>
    <w:rsid w:val="1A881E50"/>
    <w:rsid w:val="1AA16E48"/>
    <w:rsid w:val="1AEA00AB"/>
    <w:rsid w:val="1BB6385D"/>
    <w:rsid w:val="1BF87FC5"/>
    <w:rsid w:val="1C0971B6"/>
    <w:rsid w:val="1C2E2E2F"/>
    <w:rsid w:val="1C993E24"/>
    <w:rsid w:val="1CAE6A33"/>
    <w:rsid w:val="1D085BCA"/>
    <w:rsid w:val="1D4A45DA"/>
    <w:rsid w:val="1D6F255A"/>
    <w:rsid w:val="1D773417"/>
    <w:rsid w:val="1DC00C08"/>
    <w:rsid w:val="1E274200"/>
    <w:rsid w:val="1E3A0A69"/>
    <w:rsid w:val="1E4C5F8A"/>
    <w:rsid w:val="1E4E0ECB"/>
    <w:rsid w:val="1E7C0B57"/>
    <w:rsid w:val="1ED37B33"/>
    <w:rsid w:val="1F213956"/>
    <w:rsid w:val="1F711ADE"/>
    <w:rsid w:val="1FA11837"/>
    <w:rsid w:val="1FAB1F0B"/>
    <w:rsid w:val="20077155"/>
    <w:rsid w:val="2031771B"/>
    <w:rsid w:val="208006F8"/>
    <w:rsid w:val="20D52035"/>
    <w:rsid w:val="20E60C54"/>
    <w:rsid w:val="20E758EE"/>
    <w:rsid w:val="21093B67"/>
    <w:rsid w:val="21B83CD1"/>
    <w:rsid w:val="21B91F8E"/>
    <w:rsid w:val="21CB5364"/>
    <w:rsid w:val="22D71337"/>
    <w:rsid w:val="22F178F5"/>
    <w:rsid w:val="23E05E8A"/>
    <w:rsid w:val="23FE1D4F"/>
    <w:rsid w:val="24586308"/>
    <w:rsid w:val="2488170F"/>
    <w:rsid w:val="25161763"/>
    <w:rsid w:val="25442658"/>
    <w:rsid w:val="25B07009"/>
    <w:rsid w:val="25E81E78"/>
    <w:rsid w:val="260A5A28"/>
    <w:rsid w:val="265C2C64"/>
    <w:rsid w:val="266D7F31"/>
    <w:rsid w:val="26784DEB"/>
    <w:rsid w:val="26844D08"/>
    <w:rsid w:val="26BA1C52"/>
    <w:rsid w:val="26BC266B"/>
    <w:rsid w:val="271A7E79"/>
    <w:rsid w:val="272427A3"/>
    <w:rsid w:val="2746495B"/>
    <w:rsid w:val="275D502D"/>
    <w:rsid w:val="291972FB"/>
    <w:rsid w:val="29846FBA"/>
    <w:rsid w:val="29AC6F4E"/>
    <w:rsid w:val="29D821C9"/>
    <w:rsid w:val="29EB546A"/>
    <w:rsid w:val="2A0938C0"/>
    <w:rsid w:val="2A33297A"/>
    <w:rsid w:val="2A3B3CE3"/>
    <w:rsid w:val="2A8304B7"/>
    <w:rsid w:val="2A8A60F5"/>
    <w:rsid w:val="2ACB17A0"/>
    <w:rsid w:val="2B4A278C"/>
    <w:rsid w:val="2B5F1A9E"/>
    <w:rsid w:val="2B6C2E90"/>
    <w:rsid w:val="2B821A1E"/>
    <w:rsid w:val="2BBB6DEA"/>
    <w:rsid w:val="2BC63185"/>
    <w:rsid w:val="2BC63553"/>
    <w:rsid w:val="2C0A6306"/>
    <w:rsid w:val="2D3F727F"/>
    <w:rsid w:val="2D5A0300"/>
    <w:rsid w:val="2D8F0A63"/>
    <w:rsid w:val="2D9C1FCF"/>
    <w:rsid w:val="2DAC0314"/>
    <w:rsid w:val="2E1F5301"/>
    <w:rsid w:val="2EAB74B6"/>
    <w:rsid w:val="2EFC2980"/>
    <w:rsid w:val="2F5169E9"/>
    <w:rsid w:val="2F536A7A"/>
    <w:rsid w:val="2F974BFD"/>
    <w:rsid w:val="2FA076F9"/>
    <w:rsid w:val="2FB5323B"/>
    <w:rsid w:val="2FC3172F"/>
    <w:rsid w:val="305B34E1"/>
    <w:rsid w:val="30780E47"/>
    <w:rsid w:val="312B1852"/>
    <w:rsid w:val="31407B1A"/>
    <w:rsid w:val="314B330D"/>
    <w:rsid w:val="317168FF"/>
    <w:rsid w:val="31D619EA"/>
    <w:rsid w:val="32394AD3"/>
    <w:rsid w:val="323D5B67"/>
    <w:rsid w:val="327069CE"/>
    <w:rsid w:val="32C72C3E"/>
    <w:rsid w:val="32F8366A"/>
    <w:rsid w:val="339D4757"/>
    <w:rsid w:val="349B5A49"/>
    <w:rsid w:val="34AA3326"/>
    <w:rsid w:val="34B635A1"/>
    <w:rsid w:val="34DE3FB1"/>
    <w:rsid w:val="35655CEC"/>
    <w:rsid w:val="35CE2D27"/>
    <w:rsid w:val="36A96129"/>
    <w:rsid w:val="371E0AEF"/>
    <w:rsid w:val="373A73AA"/>
    <w:rsid w:val="37536D4F"/>
    <w:rsid w:val="37A42C45"/>
    <w:rsid w:val="37EA08E9"/>
    <w:rsid w:val="37EF63B2"/>
    <w:rsid w:val="37F13811"/>
    <w:rsid w:val="3824644C"/>
    <w:rsid w:val="38B23224"/>
    <w:rsid w:val="38CF7B8F"/>
    <w:rsid w:val="38F11EE5"/>
    <w:rsid w:val="39334C97"/>
    <w:rsid w:val="39C355B3"/>
    <w:rsid w:val="3B362C64"/>
    <w:rsid w:val="3BF20D65"/>
    <w:rsid w:val="3BFD0DDD"/>
    <w:rsid w:val="3C191CDC"/>
    <w:rsid w:val="3C2854AF"/>
    <w:rsid w:val="3CA373F5"/>
    <w:rsid w:val="3D1E114B"/>
    <w:rsid w:val="3D516CC2"/>
    <w:rsid w:val="3D7074AC"/>
    <w:rsid w:val="3D7D7221"/>
    <w:rsid w:val="3DB35CB4"/>
    <w:rsid w:val="3E366362"/>
    <w:rsid w:val="3E404020"/>
    <w:rsid w:val="3F4D693A"/>
    <w:rsid w:val="3F6537F9"/>
    <w:rsid w:val="400112BC"/>
    <w:rsid w:val="4040765C"/>
    <w:rsid w:val="40586FE5"/>
    <w:rsid w:val="40DB4AA9"/>
    <w:rsid w:val="40F32962"/>
    <w:rsid w:val="40FF2AD9"/>
    <w:rsid w:val="416067B5"/>
    <w:rsid w:val="41746313"/>
    <w:rsid w:val="417E5F88"/>
    <w:rsid w:val="41F9217A"/>
    <w:rsid w:val="424B2CC7"/>
    <w:rsid w:val="42837A6A"/>
    <w:rsid w:val="42E00140"/>
    <w:rsid w:val="433E3844"/>
    <w:rsid w:val="439706A5"/>
    <w:rsid w:val="439B345D"/>
    <w:rsid w:val="439F6944"/>
    <w:rsid w:val="43A379EC"/>
    <w:rsid w:val="43D41998"/>
    <w:rsid w:val="43DA1B8F"/>
    <w:rsid w:val="44D019F3"/>
    <w:rsid w:val="45370578"/>
    <w:rsid w:val="45944AD7"/>
    <w:rsid w:val="45A9030E"/>
    <w:rsid w:val="45BA3640"/>
    <w:rsid w:val="460A43FB"/>
    <w:rsid w:val="461B7E6D"/>
    <w:rsid w:val="467372B4"/>
    <w:rsid w:val="46B01F5E"/>
    <w:rsid w:val="4793428D"/>
    <w:rsid w:val="480908C5"/>
    <w:rsid w:val="48A5579E"/>
    <w:rsid w:val="49080E2B"/>
    <w:rsid w:val="49EF279D"/>
    <w:rsid w:val="4A6129B7"/>
    <w:rsid w:val="4AA41EF2"/>
    <w:rsid w:val="4AF040BC"/>
    <w:rsid w:val="4AFF0BCF"/>
    <w:rsid w:val="4BAF38A8"/>
    <w:rsid w:val="4C143788"/>
    <w:rsid w:val="4C3F6327"/>
    <w:rsid w:val="4C655F19"/>
    <w:rsid w:val="4CD569FF"/>
    <w:rsid w:val="4CE03F8B"/>
    <w:rsid w:val="4CE4139D"/>
    <w:rsid w:val="4DBF4134"/>
    <w:rsid w:val="4E3B4D56"/>
    <w:rsid w:val="4E425854"/>
    <w:rsid w:val="4E890B0B"/>
    <w:rsid w:val="4FC35923"/>
    <w:rsid w:val="50341262"/>
    <w:rsid w:val="50674E39"/>
    <w:rsid w:val="50B70845"/>
    <w:rsid w:val="512F6BBD"/>
    <w:rsid w:val="513E13E8"/>
    <w:rsid w:val="516303D3"/>
    <w:rsid w:val="517A7964"/>
    <w:rsid w:val="51D61D51"/>
    <w:rsid w:val="51ED2DFD"/>
    <w:rsid w:val="523704FE"/>
    <w:rsid w:val="528638DF"/>
    <w:rsid w:val="531F6332"/>
    <w:rsid w:val="53680E0D"/>
    <w:rsid w:val="53867076"/>
    <w:rsid w:val="53F612B7"/>
    <w:rsid w:val="542C17CB"/>
    <w:rsid w:val="54667FD0"/>
    <w:rsid w:val="546F1A89"/>
    <w:rsid w:val="54C167F8"/>
    <w:rsid w:val="54FB1D25"/>
    <w:rsid w:val="559C2A2A"/>
    <w:rsid w:val="559F7480"/>
    <w:rsid w:val="5758643C"/>
    <w:rsid w:val="577C04B9"/>
    <w:rsid w:val="57850F2C"/>
    <w:rsid w:val="578F335E"/>
    <w:rsid w:val="57A67AF9"/>
    <w:rsid w:val="58681525"/>
    <w:rsid w:val="5882269E"/>
    <w:rsid w:val="589B6C28"/>
    <w:rsid w:val="5914308E"/>
    <w:rsid w:val="59232DA3"/>
    <w:rsid w:val="59384BF4"/>
    <w:rsid w:val="593C5C87"/>
    <w:rsid w:val="5A056185"/>
    <w:rsid w:val="5AA413E2"/>
    <w:rsid w:val="5AAF7724"/>
    <w:rsid w:val="5B252914"/>
    <w:rsid w:val="5B3309E1"/>
    <w:rsid w:val="5C022936"/>
    <w:rsid w:val="5C226ECD"/>
    <w:rsid w:val="5C5F4F37"/>
    <w:rsid w:val="5C7F2B8C"/>
    <w:rsid w:val="5D3E6264"/>
    <w:rsid w:val="5DB07609"/>
    <w:rsid w:val="5DB94762"/>
    <w:rsid w:val="5DC61D21"/>
    <w:rsid w:val="5E6472EF"/>
    <w:rsid w:val="5F033415"/>
    <w:rsid w:val="5F0E0093"/>
    <w:rsid w:val="5F205913"/>
    <w:rsid w:val="5F3017FA"/>
    <w:rsid w:val="5F482A85"/>
    <w:rsid w:val="5F570381"/>
    <w:rsid w:val="5F5E6120"/>
    <w:rsid w:val="5F854CDD"/>
    <w:rsid w:val="5FA53695"/>
    <w:rsid w:val="602F5FB2"/>
    <w:rsid w:val="60372DA4"/>
    <w:rsid w:val="604B0D67"/>
    <w:rsid w:val="60673236"/>
    <w:rsid w:val="607279F7"/>
    <w:rsid w:val="60992370"/>
    <w:rsid w:val="61051026"/>
    <w:rsid w:val="6114637A"/>
    <w:rsid w:val="615734FE"/>
    <w:rsid w:val="61E4786B"/>
    <w:rsid w:val="62276B0D"/>
    <w:rsid w:val="624301B3"/>
    <w:rsid w:val="62BB0286"/>
    <w:rsid w:val="62E36B63"/>
    <w:rsid w:val="62FB30B9"/>
    <w:rsid w:val="630B3295"/>
    <w:rsid w:val="634C1068"/>
    <w:rsid w:val="63A647B4"/>
    <w:rsid w:val="63C77065"/>
    <w:rsid w:val="63CC2F30"/>
    <w:rsid w:val="63E12E5F"/>
    <w:rsid w:val="63F744CB"/>
    <w:rsid w:val="6405299F"/>
    <w:rsid w:val="641F05B3"/>
    <w:rsid w:val="643E5B69"/>
    <w:rsid w:val="647446EB"/>
    <w:rsid w:val="64AC6408"/>
    <w:rsid w:val="64E45D99"/>
    <w:rsid w:val="64E9015B"/>
    <w:rsid w:val="65343EF7"/>
    <w:rsid w:val="65E91446"/>
    <w:rsid w:val="65EB2D68"/>
    <w:rsid w:val="65FA35C8"/>
    <w:rsid w:val="66402619"/>
    <w:rsid w:val="66D14654"/>
    <w:rsid w:val="66FA5E32"/>
    <w:rsid w:val="672415CC"/>
    <w:rsid w:val="67463D30"/>
    <w:rsid w:val="67945CCF"/>
    <w:rsid w:val="67A773E4"/>
    <w:rsid w:val="67C65D45"/>
    <w:rsid w:val="67C7781E"/>
    <w:rsid w:val="68A610C0"/>
    <w:rsid w:val="69011823"/>
    <w:rsid w:val="691469BE"/>
    <w:rsid w:val="691817D4"/>
    <w:rsid w:val="69212ADD"/>
    <w:rsid w:val="692C2B1B"/>
    <w:rsid w:val="69872BF0"/>
    <w:rsid w:val="69A95992"/>
    <w:rsid w:val="69C815C1"/>
    <w:rsid w:val="69F974C6"/>
    <w:rsid w:val="6A602056"/>
    <w:rsid w:val="6AB417DF"/>
    <w:rsid w:val="6AD7408F"/>
    <w:rsid w:val="6B033497"/>
    <w:rsid w:val="6B0E4E47"/>
    <w:rsid w:val="6B560FD3"/>
    <w:rsid w:val="6BBD0263"/>
    <w:rsid w:val="6C043627"/>
    <w:rsid w:val="6C225704"/>
    <w:rsid w:val="6C40196A"/>
    <w:rsid w:val="6C507CC4"/>
    <w:rsid w:val="6C812452"/>
    <w:rsid w:val="6D1676E4"/>
    <w:rsid w:val="6E7F2EAA"/>
    <w:rsid w:val="6EA36171"/>
    <w:rsid w:val="6EE9737A"/>
    <w:rsid w:val="6F0B075E"/>
    <w:rsid w:val="6F765F90"/>
    <w:rsid w:val="6FAC05A7"/>
    <w:rsid w:val="6FED45B1"/>
    <w:rsid w:val="70E22EC5"/>
    <w:rsid w:val="71177A35"/>
    <w:rsid w:val="71327399"/>
    <w:rsid w:val="71404817"/>
    <w:rsid w:val="71461259"/>
    <w:rsid w:val="715737BA"/>
    <w:rsid w:val="716052E3"/>
    <w:rsid w:val="716975A2"/>
    <w:rsid w:val="724D2496"/>
    <w:rsid w:val="72796B5B"/>
    <w:rsid w:val="729B2FF6"/>
    <w:rsid w:val="729C421B"/>
    <w:rsid w:val="72CE3026"/>
    <w:rsid w:val="72D72390"/>
    <w:rsid w:val="73212694"/>
    <w:rsid w:val="73463AD3"/>
    <w:rsid w:val="734722B9"/>
    <w:rsid w:val="73DD777E"/>
    <w:rsid w:val="740362B6"/>
    <w:rsid w:val="743E4EEE"/>
    <w:rsid w:val="744319A7"/>
    <w:rsid w:val="751329FC"/>
    <w:rsid w:val="7540183D"/>
    <w:rsid w:val="756C6425"/>
    <w:rsid w:val="75C411D7"/>
    <w:rsid w:val="75E73F7C"/>
    <w:rsid w:val="75F92C60"/>
    <w:rsid w:val="76134FFE"/>
    <w:rsid w:val="763B119D"/>
    <w:rsid w:val="771468F2"/>
    <w:rsid w:val="77383DAF"/>
    <w:rsid w:val="776F185E"/>
    <w:rsid w:val="777767D6"/>
    <w:rsid w:val="779E79BA"/>
    <w:rsid w:val="77BC09EC"/>
    <w:rsid w:val="7900631A"/>
    <w:rsid w:val="79455883"/>
    <w:rsid w:val="79696CD0"/>
    <w:rsid w:val="7A103984"/>
    <w:rsid w:val="7A1E525A"/>
    <w:rsid w:val="7AAE55C1"/>
    <w:rsid w:val="7AFB3827"/>
    <w:rsid w:val="7B043930"/>
    <w:rsid w:val="7B347FDF"/>
    <w:rsid w:val="7B4F5E33"/>
    <w:rsid w:val="7B53142C"/>
    <w:rsid w:val="7BB726A5"/>
    <w:rsid w:val="7BDC6427"/>
    <w:rsid w:val="7BE03A22"/>
    <w:rsid w:val="7D3C6BCA"/>
    <w:rsid w:val="7D8F6273"/>
    <w:rsid w:val="7DB35D4A"/>
    <w:rsid w:val="7DD215A4"/>
    <w:rsid w:val="7DE55AAB"/>
    <w:rsid w:val="7DFA3B51"/>
    <w:rsid w:val="7E2F1C8F"/>
    <w:rsid w:val="7EDE0833"/>
    <w:rsid w:val="7EFD048D"/>
    <w:rsid w:val="7EFF3CD1"/>
    <w:rsid w:val="7F99613D"/>
    <w:rsid w:val="7FB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4215</Words>
  <Characters>5115</Characters>
  <Lines>91</Lines>
  <Paragraphs>25</Paragraphs>
  <TotalTime>29</TotalTime>
  <ScaleCrop>false</ScaleCrop>
  <LinksUpToDate>false</LinksUpToDate>
  <CharactersWithSpaces>5421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2021-09-07T07:12:00Z</dcterms:created>
  <dc:creator>扬厦</dc:creator>
  <cp:lastModifiedBy>阳阳</cp:lastModifiedBy>
  <cp:lastPrinted>2021-09-08T05:48:00Z</cp:lastPrinted>
  <dcterms:modified xsi:type="dcterms:W3CDTF">2022-09-13T00:56:10Z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2020-07-09T00:00:00Z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6F782FF45EF6423FA94FFA46629D6AD7</vt:lpwstr>
  </property>
</Properties>
</file>