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7B64F" w14:textId="74A1BD7C" w:rsidR="0082081C" w:rsidRDefault="0082081C" w:rsidP="0082081C">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sidRPr="00CC7A6F">
        <w:rPr>
          <w:rFonts w:ascii="ˎ̥" w:eastAsia="宋体" w:hAnsi="ˎ̥" w:cs="宋体"/>
          <w:b/>
          <w:bCs/>
          <w:kern w:val="36"/>
          <w:sz w:val="40"/>
          <w:szCs w:val="48"/>
        </w:rPr>
        <w:t>201</w:t>
      </w:r>
      <w:r w:rsidRPr="00CC7A6F">
        <w:rPr>
          <w:rFonts w:ascii="ˎ̥" w:eastAsia="宋体" w:hAnsi="ˎ̥" w:cs="宋体" w:hint="eastAsia"/>
          <w:b/>
          <w:bCs/>
          <w:kern w:val="36"/>
          <w:sz w:val="40"/>
          <w:szCs w:val="48"/>
        </w:rPr>
        <w:t>5</w:t>
      </w:r>
      <w:r w:rsidRPr="00CC7A6F">
        <w:rPr>
          <w:rFonts w:ascii="ˎ̥" w:eastAsia="宋体" w:hAnsi="ˎ̥" w:cs="宋体"/>
          <w:b/>
          <w:bCs/>
          <w:kern w:val="36"/>
          <w:sz w:val="40"/>
          <w:szCs w:val="48"/>
        </w:rPr>
        <w:t>年</w:t>
      </w:r>
      <w:r w:rsidR="00722B2E">
        <w:rPr>
          <w:rFonts w:ascii="ˎ̥" w:eastAsia="宋体" w:hAnsi="ˎ̥" w:cs="宋体"/>
          <w:b/>
          <w:bCs/>
          <w:kern w:val="36"/>
          <w:sz w:val="40"/>
          <w:szCs w:val="48"/>
        </w:rPr>
        <w:t>北航</w:t>
      </w:r>
      <w:r>
        <w:rPr>
          <w:rFonts w:ascii="ˎ̥" w:eastAsia="宋体" w:hAnsi="ˎ̥" w:cs="宋体"/>
          <w:b/>
          <w:bCs/>
          <w:kern w:val="36"/>
          <w:sz w:val="40"/>
          <w:szCs w:val="48"/>
        </w:rPr>
        <w:t>-</w:t>
      </w:r>
      <w:r>
        <w:rPr>
          <w:rFonts w:ascii="ˎ̥" w:eastAsia="宋体" w:hAnsi="ˎ̥" w:cs="宋体" w:hint="eastAsia"/>
          <w:b/>
          <w:bCs/>
          <w:kern w:val="36"/>
          <w:sz w:val="40"/>
          <w:szCs w:val="48"/>
        </w:rPr>
        <w:t>南通</w:t>
      </w:r>
      <w:r w:rsidRPr="00CC7A6F">
        <w:rPr>
          <w:rFonts w:ascii="ˎ̥" w:eastAsia="宋体" w:hAnsi="ˎ̥" w:cs="宋体" w:hint="eastAsia"/>
          <w:b/>
          <w:bCs/>
          <w:kern w:val="36"/>
          <w:sz w:val="40"/>
          <w:szCs w:val="48"/>
        </w:rPr>
        <w:t>英才</w:t>
      </w:r>
      <w:r>
        <w:rPr>
          <w:rFonts w:ascii="ˎ̥" w:eastAsia="宋体" w:hAnsi="ˎ̥" w:cs="宋体" w:hint="eastAsia"/>
          <w:b/>
          <w:bCs/>
          <w:kern w:val="36"/>
          <w:sz w:val="40"/>
          <w:szCs w:val="48"/>
        </w:rPr>
        <w:t>培养</w:t>
      </w:r>
      <w:r w:rsidRPr="00CC7A6F">
        <w:rPr>
          <w:rFonts w:ascii="ˎ̥" w:eastAsia="宋体" w:hAnsi="ˎ̥" w:cs="宋体"/>
          <w:b/>
          <w:bCs/>
          <w:kern w:val="36"/>
          <w:sz w:val="40"/>
          <w:szCs w:val="48"/>
        </w:rPr>
        <w:t>计划</w:t>
      </w:r>
    </w:p>
    <w:p w14:paraId="7909E95C" w14:textId="4EC767AD" w:rsidR="0082081C" w:rsidRPr="00CC7A6F" w:rsidRDefault="00EB45DE" w:rsidP="0082081C">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Pr>
          <w:rFonts w:ascii="ˎ̥" w:eastAsia="宋体" w:hAnsi="ˎ̥" w:cs="宋体" w:hint="eastAsia"/>
          <w:b/>
          <w:bCs/>
          <w:kern w:val="36"/>
          <w:sz w:val="40"/>
          <w:szCs w:val="48"/>
        </w:rPr>
        <w:t>大数据与</w:t>
      </w:r>
      <w:proofErr w:type="gramStart"/>
      <w:r w:rsidR="00722B2E">
        <w:rPr>
          <w:rFonts w:ascii="ˎ̥" w:eastAsia="宋体" w:hAnsi="ˎ̥" w:cs="宋体" w:hint="eastAsia"/>
          <w:b/>
          <w:bCs/>
          <w:kern w:val="36"/>
          <w:sz w:val="40"/>
          <w:szCs w:val="48"/>
        </w:rPr>
        <w:t>云计算</w:t>
      </w:r>
      <w:proofErr w:type="gramEnd"/>
      <w:r w:rsidR="00722B2E">
        <w:rPr>
          <w:rFonts w:ascii="ˎ̥" w:eastAsia="宋体" w:hAnsi="ˎ̥" w:cs="宋体" w:hint="eastAsia"/>
          <w:b/>
          <w:bCs/>
          <w:kern w:val="36"/>
          <w:sz w:val="40"/>
          <w:szCs w:val="48"/>
        </w:rPr>
        <w:t>专业</w:t>
      </w:r>
      <w:r w:rsidR="0082081C" w:rsidRPr="00CC7A6F">
        <w:rPr>
          <w:rFonts w:ascii="ˎ̥" w:eastAsia="宋体" w:hAnsi="ˎ̥" w:cs="宋体"/>
          <w:b/>
          <w:bCs/>
          <w:kern w:val="36"/>
          <w:sz w:val="40"/>
          <w:szCs w:val="48"/>
        </w:rPr>
        <w:t>招生简章</w:t>
      </w:r>
    </w:p>
    <w:p w14:paraId="5C7B349D" w14:textId="77777777" w:rsidR="0091627A" w:rsidRPr="00CB1598"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【项目介绍】</w:t>
      </w:r>
    </w:p>
    <w:p w14:paraId="7D9E62B2" w14:textId="4DECE865" w:rsidR="005C7749" w:rsidRPr="00CB1598" w:rsidRDefault="00722B2E" w:rsidP="005C774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w:t>
      </w:r>
      <w:r w:rsidR="005C7749" w:rsidRPr="00CB1598">
        <w:rPr>
          <w:rFonts w:ascii="ˎ̥" w:eastAsia="宋体" w:hAnsi="ˎ̥" w:cs="宋体" w:hint="eastAsia"/>
          <w:kern w:val="0"/>
          <w:sz w:val="18"/>
          <w:szCs w:val="18"/>
        </w:rPr>
        <w:t>软件学院是教育部、国家计委批准的</w:t>
      </w:r>
      <w:r w:rsidR="005C7749" w:rsidRPr="00E846C4">
        <w:rPr>
          <w:rFonts w:ascii="ˎ̥" w:eastAsia="宋体" w:hAnsi="ˎ̥" w:cs="宋体" w:hint="eastAsia"/>
          <w:kern w:val="0"/>
          <w:sz w:val="18"/>
          <w:szCs w:val="18"/>
        </w:rPr>
        <w:t>首批国家</w:t>
      </w:r>
      <w:r w:rsidR="005C7749" w:rsidRPr="00CB1598">
        <w:rPr>
          <w:rFonts w:ascii="ˎ̥" w:eastAsia="宋体" w:hAnsi="ˎ̥" w:cs="宋体" w:hint="eastAsia"/>
          <w:kern w:val="0"/>
          <w:sz w:val="18"/>
          <w:szCs w:val="18"/>
        </w:rPr>
        <w:t>示范性软件学院之一。软件学院依托</w:t>
      </w:r>
      <w:r>
        <w:rPr>
          <w:rFonts w:ascii="ˎ̥" w:eastAsia="宋体" w:hAnsi="ˎ̥" w:cs="宋体" w:hint="eastAsia"/>
          <w:kern w:val="0"/>
          <w:sz w:val="18"/>
          <w:szCs w:val="18"/>
        </w:rPr>
        <w:t>北京航空航天大学</w:t>
      </w:r>
      <w:r w:rsidR="005C7749" w:rsidRPr="00CB1598">
        <w:rPr>
          <w:rFonts w:ascii="ˎ̥" w:eastAsia="宋体" w:hAnsi="ˎ̥" w:cs="宋体" w:hint="eastAsia"/>
          <w:kern w:val="0"/>
          <w:sz w:val="18"/>
          <w:szCs w:val="18"/>
        </w:rPr>
        <w:t>在计算机科学、软件工程等学科领域的成果，</w:t>
      </w:r>
      <w:r>
        <w:rPr>
          <w:rFonts w:ascii="ˎ̥" w:eastAsia="宋体" w:hAnsi="ˎ̥" w:cs="宋体" w:hint="eastAsia"/>
          <w:kern w:val="0"/>
          <w:sz w:val="18"/>
          <w:szCs w:val="18"/>
        </w:rPr>
        <w:t>北京航空航天大学</w:t>
      </w:r>
      <w:proofErr w:type="gramStart"/>
      <w:r w:rsidR="005C7749" w:rsidRPr="00CB1598">
        <w:rPr>
          <w:rFonts w:ascii="ˎ̥" w:eastAsia="宋体" w:hAnsi="ˎ̥" w:cs="宋体" w:hint="eastAsia"/>
          <w:kern w:val="0"/>
          <w:sz w:val="18"/>
          <w:szCs w:val="18"/>
        </w:rPr>
        <w:t>校长怀进鹏</w:t>
      </w:r>
      <w:proofErr w:type="gramEnd"/>
      <w:r w:rsidR="005C7749" w:rsidRPr="00CB1598">
        <w:rPr>
          <w:rFonts w:ascii="ˎ̥" w:eastAsia="宋体" w:hAnsi="ˎ̥" w:cs="宋体" w:hint="eastAsia"/>
          <w:kern w:val="0"/>
          <w:sz w:val="18"/>
          <w:szCs w:val="18"/>
        </w:rPr>
        <w:t>院士，李未院士等计算机科学</w:t>
      </w:r>
      <w:r w:rsidR="005C7749" w:rsidRPr="00CB1598">
        <w:rPr>
          <w:rFonts w:ascii="ˎ̥" w:eastAsia="宋体" w:hAnsi="ˎ̥" w:cs="宋体" w:hint="eastAsia"/>
          <w:kern w:val="0"/>
          <w:sz w:val="18"/>
          <w:szCs w:val="18"/>
        </w:rPr>
        <w:t>/</w:t>
      </w:r>
      <w:r w:rsidR="005C7749" w:rsidRPr="00CB1598">
        <w:rPr>
          <w:rFonts w:ascii="ˎ̥" w:eastAsia="宋体" w:hAnsi="ˎ̥" w:cs="宋体" w:hint="eastAsia"/>
          <w:kern w:val="0"/>
          <w:sz w:val="18"/>
          <w:szCs w:val="18"/>
        </w:rPr>
        <w:t>软件领域的学术和学科领袖的带领下，根据市场需求办学，专业设置完全贴近市场需求在国内独树一帜，毕业生供不应求。在课程体系建设中体现工程教育特色，注重学生的工程意识和实践能力培养；在教学中重视与国际国内知名软件企业开展深度的校企合作，并建立专业实验室；在师资配置上大量使用一线资深工程师等，所培养出来的学生受到了企业的欢迎。在全体师生的不懈努力下，</w:t>
      </w:r>
      <w:r>
        <w:rPr>
          <w:rFonts w:ascii="ˎ̥" w:eastAsia="宋体" w:hAnsi="ˎ̥" w:cs="宋体" w:hint="eastAsia"/>
          <w:kern w:val="0"/>
          <w:sz w:val="18"/>
          <w:szCs w:val="18"/>
        </w:rPr>
        <w:t>北京航空航天大学</w:t>
      </w:r>
      <w:r w:rsidR="005C7749" w:rsidRPr="00CB1598">
        <w:rPr>
          <w:rFonts w:ascii="ˎ̥" w:eastAsia="宋体" w:hAnsi="ˎ̥" w:cs="宋体" w:hint="eastAsia"/>
          <w:kern w:val="0"/>
          <w:sz w:val="18"/>
          <w:szCs w:val="18"/>
        </w:rPr>
        <w:t>软件学科一直名列全国前三，</w:t>
      </w:r>
      <w:r>
        <w:rPr>
          <w:rFonts w:ascii="ˎ̥" w:eastAsia="宋体" w:hAnsi="ˎ̥" w:cs="宋体" w:hint="eastAsia"/>
          <w:kern w:val="0"/>
          <w:sz w:val="18"/>
          <w:szCs w:val="18"/>
        </w:rPr>
        <w:t>北京航空航天大学</w:t>
      </w:r>
      <w:r w:rsidR="005C7749" w:rsidRPr="00CB1598">
        <w:rPr>
          <w:rFonts w:ascii="ˎ̥" w:eastAsia="宋体" w:hAnsi="ˎ̥" w:cs="宋体" w:hint="eastAsia"/>
          <w:kern w:val="0"/>
          <w:sz w:val="18"/>
          <w:szCs w:val="18"/>
        </w:rPr>
        <w:t>软件学院在教育部历次评比中一直名列第一或并列第一。</w:t>
      </w:r>
    </w:p>
    <w:p w14:paraId="403D2F0A" w14:textId="5126FB94" w:rsidR="005C7749" w:rsidRPr="00CB1598" w:rsidRDefault="000735DF" w:rsidP="004779E5">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4779E5">
        <w:rPr>
          <w:rFonts w:ascii="ˎ̥" w:eastAsia="宋体" w:hAnsi="ˎ̥" w:cs="宋体" w:hint="eastAsia"/>
          <w:kern w:val="0"/>
          <w:sz w:val="18"/>
          <w:szCs w:val="18"/>
        </w:rPr>
        <w:t>大数据浪潮汹涌来袭，</w:t>
      </w:r>
      <w:r>
        <w:rPr>
          <w:rFonts w:ascii="ˎ̥" w:eastAsia="宋体" w:hAnsi="ˎ̥" w:cs="宋体" w:hint="eastAsia"/>
          <w:kern w:val="0"/>
          <w:sz w:val="18"/>
          <w:szCs w:val="18"/>
        </w:rPr>
        <w:t>大数据技术不仅</w:t>
      </w:r>
      <w:r w:rsidRPr="004779E5">
        <w:rPr>
          <w:rFonts w:ascii="ˎ̥" w:eastAsia="宋体" w:hAnsi="ˎ̥" w:cs="宋体" w:hint="eastAsia"/>
          <w:kern w:val="0"/>
          <w:sz w:val="18"/>
          <w:szCs w:val="18"/>
        </w:rPr>
        <w:t>是信息领域的革命，更是在全球领域内加速企业创新，引领社会变革的利器。</w:t>
      </w:r>
      <w:r w:rsidR="004779E5">
        <w:rPr>
          <w:rFonts w:ascii="ˎ̥" w:eastAsia="宋体" w:hAnsi="ˎ̥" w:cs="宋体" w:hint="eastAsia"/>
          <w:kern w:val="0"/>
          <w:sz w:val="18"/>
          <w:szCs w:val="18"/>
        </w:rPr>
        <w:t>同样，</w:t>
      </w:r>
      <w:proofErr w:type="gramStart"/>
      <w:r w:rsidRPr="004779E5">
        <w:rPr>
          <w:rFonts w:ascii="ˎ̥" w:eastAsia="宋体" w:hAnsi="ˎ̥" w:cs="宋体" w:hint="eastAsia"/>
          <w:kern w:val="0"/>
          <w:sz w:val="18"/>
          <w:szCs w:val="18"/>
        </w:rPr>
        <w:t>云计算</w:t>
      </w:r>
      <w:proofErr w:type="gramEnd"/>
      <w:r w:rsidRPr="004779E5">
        <w:rPr>
          <w:rFonts w:ascii="ˎ̥" w:eastAsia="宋体" w:hAnsi="ˎ̥" w:cs="宋体" w:hint="eastAsia"/>
          <w:kern w:val="0"/>
          <w:sz w:val="18"/>
          <w:szCs w:val="18"/>
        </w:rPr>
        <w:t>作为一场计算模式的巨大</w:t>
      </w:r>
      <w:r>
        <w:rPr>
          <w:rFonts w:ascii="ˎ̥" w:eastAsia="宋体" w:hAnsi="ˎ̥" w:cs="宋体" w:hint="eastAsia"/>
          <w:kern w:val="0"/>
          <w:sz w:val="18"/>
          <w:szCs w:val="18"/>
        </w:rPr>
        <w:t>变革，是当今世界上最热门的发展领域，受到了产业</w:t>
      </w:r>
      <w:proofErr w:type="gramStart"/>
      <w:r>
        <w:rPr>
          <w:rFonts w:ascii="ˎ̥" w:eastAsia="宋体" w:hAnsi="ˎ̥" w:cs="宋体" w:hint="eastAsia"/>
          <w:kern w:val="0"/>
          <w:sz w:val="18"/>
          <w:szCs w:val="18"/>
        </w:rPr>
        <w:t>链各个</w:t>
      </w:r>
      <w:proofErr w:type="gramEnd"/>
      <w:r>
        <w:rPr>
          <w:rFonts w:ascii="ˎ̥" w:eastAsia="宋体" w:hAnsi="ˎ̥" w:cs="宋体" w:hint="eastAsia"/>
          <w:kern w:val="0"/>
          <w:sz w:val="18"/>
          <w:szCs w:val="18"/>
        </w:rPr>
        <w:t>环节的重视，</w:t>
      </w:r>
      <w:proofErr w:type="gramStart"/>
      <w:r w:rsidRPr="004779E5">
        <w:rPr>
          <w:rFonts w:ascii="ˎ̥" w:eastAsia="宋体" w:hAnsi="ˎ̥" w:cs="宋体" w:hint="eastAsia"/>
          <w:kern w:val="0"/>
          <w:sz w:val="18"/>
          <w:szCs w:val="18"/>
        </w:rPr>
        <w:t>云计算</w:t>
      </w:r>
      <w:proofErr w:type="gramEnd"/>
      <w:r w:rsidRPr="004779E5">
        <w:rPr>
          <w:rFonts w:ascii="ˎ̥" w:eastAsia="宋体" w:hAnsi="ˎ̥" w:cs="宋体" w:hint="eastAsia"/>
          <w:kern w:val="0"/>
          <w:sz w:val="18"/>
          <w:szCs w:val="18"/>
        </w:rPr>
        <w:t>已经成为我国战略性新兴产业发展的一个重点领域。</w:t>
      </w:r>
      <w:r w:rsidR="004779E5">
        <w:rPr>
          <w:rFonts w:ascii="ˎ̥" w:eastAsia="宋体" w:hAnsi="ˎ̥" w:cs="宋体" w:hint="eastAsia"/>
          <w:kern w:val="0"/>
          <w:sz w:val="18"/>
          <w:szCs w:val="18"/>
        </w:rPr>
        <w:t>对于</w:t>
      </w:r>
      <w:r>
        <w:rPr>
          <w:rFonts w:ascii="ˎ̥" w:eastAsia="宋体" w:hAnsi="ˎ̥" w:cs="宋体" w:hint="eastAsia"/>
          <w:kern w:val="0"/>
          <w:sz w:val="18"/>
          <w:szCs w:val="18"/>
        </w:rPr>
        <w:t>大数据、</w:t>
      </w:r>
      <w:proofErr w:type="gramStart"/>
      <w:r w:rsidR="004779E5">
        <w:rPr>
          <w:rFonts w:ascii="ˎ̥" w:eastAsia="宋体" w:hAnsi="ˎ̥" w:cs="宋体" w:hint="eastAsia"/>
          <w:kern w:val="0"/>
          <w:sz w:val="18"/>
          <w:szCs w:val="18"/>
        </w:rPr>
        <w:t>云计算领域的高端技术</w:t>
      </w:r>
      <w:proofErr w:type="gramEnd"/>
      <w:r w:rsidR="004779E5">
        <w:rPr>
          <w:rFonts w:ascii="ˎ̥" w:eastAsia="宋体" w:hAnsi="ˎ̥" w:cs="宋体" w:hint="eastAsia"/>
          <w:kern w:val="0"/>
          <w:sz w:val="18"/>
          <w:szCs w:val="18"/>
        </w:rPr>
        <w:t>人才，企业的需求愈发迫切。</w:t>
      </w:r>
      <w:r w:rsidR="005C7749" w:rsidRPr="00CB1598">
        <w:rPr>
          <w:rFonts w:ascii="ˎ̥" w:eastAsia="宋体" w:hAnsi="ˎ̥" w:cs="宋体" w:hint="eastAsia"/>
          <w:kern w:val="0"/>
          <w:sz w:val="18"/>
          <w:szCs w:val="18"/>
        </w:rPr>
        <w:t>软件学院发挥计算机科学和软件工程学科优势以及和</w:t>
      </w:r>
      <w:r w:rsidR="005C7749" w:rsidRPr="00CB1598">
        <w:rPr>
          <w:rFonts w:ascii="ˎ̥" w:eastAsia="宋体" w:hAnsi="ˎ̥" w:cs="宋体" w:hint="eastAsia"/>
          <w:kern w:val="0"/>
          <w:sz w:val="18"/>
          <w:szCs w:val="18"/>
        </w:rPr>
        <w:t>IT</w:t>
      </w:r>
      <w:r w:rsidR="005C7749" w:rsidRPr="00CB1598">
        <w:rPr>
          <w:rFonts w:ascii="ˎ̥" w:eastAsia="宋体" w:hAnsi="ˎ̥" w:cs="宋体" w:hint="eastAsia"/>
          <w:kern w:val="0"/>
          <w:sz w:val="18"/>
          <w:szCs w:val="18"/>
        </w:rPr>
        <w:t>企业密切联系的特点，积极推动产业服务，重视产业服务对社会与行业的作用，在产学研方面取得了优异成果。在若干国家战略性新兴产业方向上如</w:t>
      </w:r>
      <w:r w:rsidR="00EB45DE" w:rsidRPr="00CB1598">
        <w:rPr>
          <w:rFonts w:ascii="ˎ̥" w:eastAsia="宋体" w:hAnsi="ˎ̥" w:cs="宋体" w:hint="eastAsia"/>
          <w:kern w:val="0"/>
          <w:sz w:val="18"/>
          <w:szCs w:val="18"/>
        </w:rPr>
        <w:t>大数据、</w:t>
      </w:r>
      <w:r w:rsidR="005C7749" w:rsidRPr="00CB1598">
        <w:rPr>
          <w:rFonts w:ascii="ˎ̥" w:eastAsia="宋体" w:hAnsi="ˎ̥" w:cs="宋体" w:hint="eastAsia"/>
          <w:kern w:val="0"/>
          <w:sz w:val="18"/>
          <w:szCs w:val="18"/>
        </w:rPr>
        <w:t>云计算、</w:t>
      </w:r>
      <w:r w:rsidR="00EB45DE" w:rsidRPr="00CB1598">
        <w:rPr>
          <w:rFonts w:ascii="ˎ̥" w:eastAsia="宋体" w:hAnsi="ˎ̥" w:cs="宋体" w:hint="eastAsia"/>
          <w:kern w:val="0"/>
          <w:sz w:val="18"/>
          <w:szCs w:val="18"/>
        </w:rPr>
        <w:t>移动互联网</w:t>
      </w:r>
      <w:r w:rsidR="005C7749" w:rsidRPr="00CB1598">
        <w:rPr>
          <w:rFonts w:ascii="ˎ̥" w:eastAsia="宋体" w:hAnsi="ˎ̥" w:cs="宋体" w:hint="eastAsia"/>
          <w:kern w:val="0"/>
          <w:sz w:val="18"/>
          <w:szCs w:val="18"/>
        </w:rPr>
        <w:t>等领域，软件学院的办学居于国内领军地位。</w:t>
      </w:r>
    </w:p>
    <w:p w14:paraId="3D706DD2" w14:textId="598E6636" w:rsidR="00D12A48" w:rsidRPr="00CB1598" w:rsidRDefault="00EB45DE" w:rsidP="00D12A48">
      <w:pPr>
        <w:widowControl/>
        <w:shd w:val="clear" w:color="auto" w:fill="FFFFFF"/>
        <w:spacing w:before="100" w:beforeAutospacing="1" w:after="100" w:afterAutospacing="1"/>
        <w:ind w:firstLine="420"/>
        <w:jc w:val="left"/>
        <w:rPr>
          <w:rFonts w:ascii="ˎ̥" w:eastAsia="宋体" w:hAnsi="ˎ̥" w:cs="宋体" w:hint="eastAsia"/>
          <w:kern w:val="0"/>
          <w:sz w:val="16"/>
          <w:szCs w:val="18"/>
        </w:rPr>
      </w:pPr>
      <w:r w:rsidRPr="00EB45DE">
        <w:rPr>
          <w:rFonts w:ascii="ˎ̥" w:eastAsia="宋体" w:hAnsi="ˎ̥" w:cs="宋体" w:hint="eastAsia"/>
          <w:kern w:val="0"/>
          <w:sz w:val="18"/>
          <w:szCs w:val="18"/>
        </w:rPr>
        <w:t>为迎合新兴产业市场的迫切需求，</w:t>
      </w:r>
      <w:r w:rsidR="00030FF1">
        <w:rPr>
          <w:rFonts w:ascii="ˎ̥" w:eastAsia="宋体" w:hAnsi="ˎ̥" w:cs="宋体" w:hint="eastAsia"/>
          <w:kern w:val="0"/>
          <w:sz w:val="18"/>
          <w:szCs w:val="18"/>
        </w:rPr>
        <w:t>培养高层次、实用型人才，贴近产业，北京航空航天大学软件学院开设</w:t>
      </w:r>
      <w:r w:rsidR="005B37D1">
        <w:rPr>
          <w:rFonts w:ascii="ˎ̥" w:eastAsia="宋体" w:hAnsi="ˎ̥" w:cs="宋体" w:hint="eastAsia"/>
          <w:kern w:val="0"/>
          <w:sz w:val="18"/>
          <w:szCs w:val="18"/>
        </w:rPr>
        <w:t>“</w:t>
      </w:r>
      <w:r w:rsidR="00030FF1">
        <w:rPr>
          <w:rFonts w:ascii="ˎ̥" w:eastAsia="宋体" w:hAnsi="ˎ̥" w:cs="宋体" w:hint="eastAsia"/>
          <w:kern w:val="0"/>
          <w:sz w:val="18"/>
          <w:szCs w:val="18"/>
        </w:rPr>
        <w:t>大数据与云计算</w:t>
      </w:r>
      <w:r w:rsidR="005B37D1">
        <w:rPr>
          <w:rFonts w:ascii="ˎ̥" w:eastAsia="宋体" w:hAnsi="ˎ̥" w:cs="宋体" w:hint="eastAsia"/>
          <w:kern w:val="0"/>
          <w:sz w:val="18"/>
          <w:szCs w:val="18"/>
        </w:rPr>
        <w:t>”</w:t>
      </w:r>
      <w:r w:rsidR="000735DF">
        <w:rPr>
          <w:rFonts w:ascii="ˎ̥" w:eastAsia="宋体" w:hAnsi="ˎ̥" w:cs="宋体" w:hint="eastAsia"/>
          <w:kern w:val="0"/>
          <w:sz w:val="18"/>
          <w:szCs w:val="18"/>
        </w:rPr>
        <w:t>等</w:t>
      </w:r>
      <w:r w:rsidR="00030FF1">
        <w:rPr>
          <w:rFonts w:ascii="ˎ̥" w:eastAsia="宋体" w:hAnsi="ˎ̥" w:cs="宋体" w:hint="eastAsia"/>
          <w:kern w:val="0"/>
          <w:sz w:val="18"/>
          <w:szCs w:val="18"/>
        </w:rPr>
        <w:t>专业</w:t>
      </w:r>
      <w:r w:rsidR="000735DF">
        <w:rPr>
          <w:rFonts w:ascii="ˎ̥" w:eastAsia="宋体" w:hAnsi="ˎ̥" w:cs="宋体" w:hint="eastAsia"/>
          <w:kern w:val="0"/>
          <w:sz w:val="18"/>
          <w:szCs w:val="18"/>
        </w:rPr>
        <w:t>的</w:t>
      </w:r>
      <w:r w:rsidRPr="00EB45DE">
        <w:rPr>
          <w:rFonts w:ascii="ˎ̥" w:eastAsia="宋体" w:hAnsi="ˎ̥" w:cs="宋体" w:hint="eastAsia"/>
          <w:kern w:val="0"/>
          <w:sz w:val="18"/>
          <w:szCs w:val="18"/>
        </w:rPr>
        <w:t>硕士研究生培养项目。同时与信息技术产业高度发达的长三角地区–南通建立了产学研合作教育基地（以下简称南通基地），共同培养适应时代发展的新兴产业英才。截止目前，已有</w:t>
      </w:r>
      <w:r w:rsidRPr="00EB45DE">
        <w:rPr>
          <w:rFonts w:ascii="ˎ̥" w:eastAsia="宋体" w:hAnsi="ˎ̥" w:cs="宋体" w:hint="eastAsia"/>
          <w:kern w:val="0"/>
          <w:sz w:val="18"/>
          <w:szCs w:val="18"/>
        </w:rPr>
        <w:t>2</w:t>
      </w:r>
      <w:r w:rsidRPr="00EB45DE">
        <w:rPr>
          <w:rFonts w:ascii="ˎ̥" w:eastAsia="宋体" w:hAnsi="ˎ̥" w:cs="宋体" w:hint="eastAsia"/>
          <w:kern w:val="0"/>
          <w:sz w:val="18"/>
          <w:szCs w:val="18"/>
        </w:rPr>
        <w:t>届学生入选本人才培养计划，并在导师的指导下承接了政府牵头的多个研究项目。首届学生目前已进入实习阶段，实习单位以百度、阿里巴巴、甲骨文、大众点评等知名企业为主。</w:t>
      </w:r>
    </w:p>
    <w:p w14:paraId="1D31D759" w14:textId="77777777" w:rsidR="0091627A" w:rsidRPr="00CB1598"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【项目</w:t>
      </w:r>
      <w:r w:rsidR="00D12A48" w:rsidRPr="00CB1598">
        <w:rPr>
          <w:rFonts w:ascii="ˎ̥" w:eastAsia="宋体" w:hAnsi="ˎ̥" w:cs="宋体" w:hint="eastAsia"/>
          <w:kern w:val="0"/>
          <w:sz w:val="24"/>
          <w:szCs w:val="18"/>
        </w:rPr>
        <w:t>特色</w:t>
      </w:r>
      <w:r w:rsidRPr="00CB1598">
        <w:rPr>
          <w:rFonts w:ascii="ˎ̥" w:eastAsia="宋体" w:hAnsi="ˎ̥" w:cs="宋体"/>
          <w:kern w:val="0"/>
          <w:sz w:val="24"/>
          <w:szCs w:val="18"/>
        </w:rPr>
        <w:t>】</w:t>
      </w:r>
    </w:p>
    <w:p w14:paraId="1C1F44CE" w14:textId="77777777" w:rsidR="0091627A" w:rsidRPr="00CB1598" w:rsidRDefault="0091627A"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CB1598">
        <w:rPr>
          <w:rFonts w:ascii="ˎ̥" w:eastAsia="宋体" w:hAnsi="ˎ̥" w:cs="宋体"/>
          <w:b/>
          <w:kern w:val="0"/>
          <w:sz w:val="20"/>
          <w:szCs w:val="18"/>
        </w:rPr>
        <w:t>一、</w:t>
      </w:r>
      <w:r w:rsidR="00ED2A15" w:rsidRPr="00CB1598">
        <w:rPr>
          <w:rFonts w:ascii="ˎ̥" w:eastAsia="宋体" w:hAnsi="ˎ̥" w:cs="宋体" w:hint="eastAsia"/>
          <w:b/>
          <w:kern w:val="0"/>
          <w:sz w:val="20"/>
          <w:szCs w:val="18"/>
        </w:rPr>
        <w:t>政府全额补贴学费，无经济负担</w:t>
      </w:r>
      <w:r w:rsidR="00D53534" w:rsidRPr="00CB1598">
        <w:rPr>
          <w:rFonts w:ascii="ˎ̥" w:eastAsia="宋体" w:hAnsi="ˎ̥" w:cs="宋体" w:hint="eastAsia"/>
          <w:b/>
          <w:kern w:val="0"/>
          <w:sz w:val="20"/>
          <w:szCs w:val="18"/>
        </w:rPr>
        <w:t>攻</w:t>
      </w:r>
      <w:r w:rsidR="00ED2A15" w:rsidRPr="00CB1598">
        <w:rPr>
          <w:rFonts w:ascii="ˎ̥" w:eastAsia="宋体" w:hAnsi="ˎ̥" w:cs="宋体" w:hint="eastAsia"/>
          <w:b/>
          <w:kern w:val="0"/>
          <w:sz w:val="20"/>
          <w:szCs w:val="18"/>
        </w:rPr>
        <w:t>读名校硕士</w:t>
      </w:r>
    </w:p>
    <w:p w14:paraId="769F53A5" w14:textId="0838A612" w:rsidR="00D12A48" w:rsidRPr="00CB1598" w:rsidRDefault="00D12A48" w:rsidP="0082081C">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B1598">
        <w:rPr>
          <w:rFonts w:ascii="ˎ̥" w:eastAsia="宋体" w:hAnsi="ˎ̥" w:cs="宋体"/>
          <w:kern w:val="0"/>
          <w:sz w:val="18"/>
          <w:szCs w:val="18"/>
        </w:rPr>
        <w:t>为了让更多优秀学子加入到</w:t>
      </w:r>
      <w:r w:rsidRPr="00CB1598">
        <w:rPr>
          <w:rFonts w:ascii="ˎ̥" w:eastAsia="宋体" w:hAnsi="ˎ̥" w:cs="宋体"/>
          <w:kern w:val="0"/>
          <w:sz w:val="18"/>
          <w:szCs w:val="18"/>
        </w:rPr>
        <w:t>“</w:t>
      </w:r>
      <w:r w:rsidR="0082081C" w:rsidRPr="0082081C">
        <w:rPr>
          <w:rFonts w:ascii="ˎ̥" w:eastAsia="宋体" w:hAnsi="ˎ̥" w:cs="宋体" w:hint="eastAsia"/>
          <w:kern w:val="0"/>
          <w:sz w:val="18"/>
          <w:szCs w:val="18"/>
        </w:rPr>
        <w:t>2015</w:t>
      </w:r>
      <w:r w:rsidR="0082081C" w:rsidRPr="0082081C">
        <w:rPr>
          <w:rFonts w:ascii="ˎ̥" w:eastAsia="宋体" w:hAnsi="ˎ̥" w:cs="宋体" w:hint="eastAsia"/>
          <w:kern w:val="0"/>
          <w:sz w:val="18"/>
          <w:szCs w:val="18"/>
        </w:rPr>
        <w:t>年</w:t>
      </w:r>
      <w:r w:rsidR="00722B2E">
        <w:rPr>
          <w:rFonts w:ascii="ˎ̥" w:eastAsia="宋体" w:hAnsi="ˎ̥" w:cs="宋体" w:hint="eastAsia"/>
          <w:kern w:val="0"/>
          <w:sz w:val="18"/>
          <w:szCs w:val="18"/>
        </w:rPr>
        <w:t>北京航空航天大学</w:t>
      </w:r>
      <w:r w:rsidR="0082081C" w:rsidRPr="0082081C">
        <w:rPr>
          <w:rFonts w:ascii="ˎ̥" w:eastAsia="宋体" w:hAnsi="ˎ̥" w:cs="宋体" w:hint="eastAsia"/>
          <w:kern w:val="0"/>
          <w:sz w:val="18"/>
          <w:szCs w:val="18"/>
        </w:rPr>
        <w:t>软件学院</w:t>
      </w:r>
      <w:r w:rsidR="0082081C" w:rsidRPr="0082081C">
        <w:rPr>
          <w:rFonts w:ascii="ˎ̥" w:eastAsia="宋体" w:hAnsi="ˎ̥" w:cs="宋体" w:hint="eastAsia"/>
          <w:kern w:val="0"/>
          <w:sz w:val="18"/>
          <w:szCs w:val="18"/>
        </w:rPr>
        <w:t>-</w:t>
      </w:r>
      <w:r w:rsidR="0082081C" w:rsidRPr="0082081C">
        <w:rPr>
          <w:rFonts w:ascii="ˎ̥" w:eastAsia="宋体" w:hAnsi="ˎ̥" w:cs="宋体" w:hint="eastAsia"/>
          <w:kern w:val="0"/>
          <w:sz w:val="18"/>
          <w:szCs w:val="18"/>
        </w:rPr>
        <w:t>南通英才培养计划</w:t>
      </w:r>
      <w:r w:rsidRPr="00CB1598">
        <w:rPr>
          <w:rFonts w:ascii="ˎ̥" w:eastAsia="宋体" w:hAnsi="ˎ̥" w:cs="宋体"/>
          <w:kern w:val="0"/>
          <w:sz w:val="18"/>
          <w:szCs w:val="18"/>
        </w:rPr>
        <w:t>”</w:t>
      </w:r>
      <w:r w:rsidRPr="00CB1598">
        <w:rPr>
          <w:rFonts w:ascii="ˎ̥" w:eastAsia="宋体" w:hAnsi="ˎ̥" w:cs="宋体"/>
          <w:kern w:val="0"/>
          <w:sz w:val="18"/>
          <w:szCs w:val="18"/>
        </w:rPr>
        <w:t>中，南通市</w:t>
      </w:r>
      <w:r w:rsidR="005B668E" w:rsidRPr="005B668E">
        <w:rPr>
          <w:rFonts w:ascii="ˎ̥" w:eastAsia="宋体" w:hAnsi="ˎ̥" w:cs="宋体" w:hint="eastAsia"/>
          <w:kern w:val="0"/>
          <w:sz w:val="18"/>
          <w:szCs w:val="18"/>
        </w:rPr>
        <w:t>政府及滨海园区政府</w:t>
      </w:r>
      <w:r w:rsidRPr="00E846C4">
        <w:rPr>
          <w:rFonts w:ascii="ˎ̥" w:eastAsia="宋体" w:hAnsi="ˎ̥" w:cs="宋体"/>
          <w:kern w:val="0"/>
          <w:sz w:val="18"/>
          <w:szCs w:val="18"/>
        </w:rPr>
        <w:t>为</w:t>
      </w:r>
      <w:r w:rsidRPr="00CB1598">
        <w:rPr>
          <w:rFonts w:ascii="ˎ̥" w:eastAsia="宋体" w:hAnsi="ˎ̥" w:cs="宋体"/>
          <w:kern w:val="0"/>
          <w:sz w:val="18"/>
          <w:szCs w:val="18"/>
        </w:rPr>
        <w:t>学生提供</w:t>
      </w:r>
      <w:r w:rsidRPr="00CB1598">
        <w:rPr>
          <w:rFonts w:ascii="ˎ̥" w:eastAsia="宋体" w:hAnsi="ˎ̥" w:cs="宋体"/>
          <w:b/>
          <w:bCs/>
          <w:kern w:val="0"/>
          <w:sz w:val="18"/>
          <w:szCs w:val="18"/>
        </w:rPr>
        <w:t>全额学费助学计划（</w:t>
      </w:r>
      <w:r w:rsidRPr="00CB1598">
        <w:rPr>
          <w:rFonts w:ascii="ˎ̥" w:eastAsia="宋体" w:hAnsi="ˎ̥" w:cs="宋体"/>
          <w:b/>
          <w:bCs/>
          <w:kern w:val="0"/>
          <w:sz w:val="18"/>
          <w:szCs w:val="18"/>
        </w:rPr>
        <w:t>4</w:t>
      </w:r>
      <w:r w:rsidRPr="00CB1598">
        <w:rPr>
          <w:rFonts w:ascii="ˎ̥" w:eastAsia="宋体" w:hAnsi="ˎ̥" w:cs="宋体"/>
          <w:b/>
          <w:bCs/>
          <w:kern w:val="0"/>
          <w:sz w:val="18"/>
          <w:szCs w:val="18"/>
        </w:rPr>
        <w:t>万元）</w:t>
      </w:r>
      <w:r w:rsidRPr="00CB1598">
        <w:rPr>
          <w:rFonts w:ascii="ˎ̥" w:eastAsia="宋体" w:hAnsi="ˎ̥" w:cs="宋体"/>
          <w:kern w:val="0"/>
          <w:sz w:val="18"/>
          <w:szCs w:val="18"/>
        </w:rPr>
        <w:t>，具体内容如下：</w:t>
      </w:r>
    </w:p>
    <w:p w14:paraId="5958E5B7" w14:textId="46B4D0E0" w:rsidR="00D309DE" w:rsidRPr="00E846C4" w:rsidRDefault="00D12A48" w:rsidP="00D309D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B1598">
        <w:rPr>
          <w:rFonts w:ascii="ˎ̥" w:eastAsia="宋体" w:hAnsi="ˎ̥" w:cs="宋体"/>
          <w:kern w:val="0"/>
          <w:sz w:val="18"/>
          <w:szCs w:val="18"/>
        </w:rPr>
        <w:t>政府补贴研究生阶段</w:t>
      </w:r>
      <w:r w:rsidR="00123703" w:rsidRPr="00CB1598">
        <w:rPr>
          <w:rFonts w:ascii="ˎ̥" w:eastAsia="宋体" w:hAnsi="ˎ̥" w:cs="宋体" w:hint="eastAsia"/>
          <w:kern w:val="0"/>
          <w:sz w:val="18"/>
          <w:szCs w:val="18"/>
        </w:rPr>
        <w:t>全额</w:t>
      </w:r>
      <w:r w:rsidRPr="00CB1598">
        <w:rPr>
          <w:rFonts w:ascii="ˎ̥" w:eastAsia="宋体" w:hAnsi="ˎ̥" w:cs="宋体"/>
          <w:kern w:val="0"/>
          <w:sz w:val="18"/>
          <w:szCs w:val="18"/>
        </w:rPr>
        <w:t>学费</w:t>
      </w:r>
      <w:r w:rsidR="00ED2A15" w:rsidRPr="00CB1598">
        <w:rPr>
          <w:rFonts w:ascii="ˎ̥" w:eastAsia="宋体" w:hAnsi="ˎ̥" w:cs="宋体" w:hint="eastAsia"/>
          <w:bCs/>
          <w:kern w:val="0"/>
          <w:sz w:val="18"/>
          <w:szCs w:val="18"/>
        </w:rPr>
        <w:t>4</w:t>
      </w:r>
      <w:r w:rsidRPr="00CB1598">
        <w:rPr>
          <w:rFonts w:ascii="ˎ̥" w:eastAsia="宋体" w:hAnsi="ˎ̥" w:cs="宋体"/>
          <w:bCs/>
          <w:kern w:val="0"/>
          <w:sz w:val="18"/>
          <w:szCs w:val="18"/>
        </w:rPr>
        <w:t>万元</w:t>
      </w:r>
      <w:r w:rsidRPr="00CB1598">
        <w:rPr>
          <w:rFonts w:ascii="ˎ̥" w:eastAsia="宋体" w:hAnsi="ˎ̥" w:cs="宋体"/>
          <w:kern w:val="0"/>
          <w:sz w:val="18"/>
          <w:szCs w:val="18"/>
        </w:rPr>
        <w:t>（以助学贷款的方式），毕业后由政府和学校推荐就业岗位，保障学生就业</w:t>
      </w:r>
      <w:r w:rsidRPr="00CB1598">
        <w:rPr>
          <w:rFonts w:ascii="ˎ̥" w:eastAsia="宋体" w:hAnsi="ˎ̥" w:cs="宋体" w:hint="eastAsia"/>
          <w:kern w:val="0"/>
          <w:sz w:val="18"/>
          <w:szCs w:val="18"/>
        </w:rPr>
        <w:t>，并保证薪资不低于当年研究生平均水平</w:t>
      </w:r>
      <w:r w:rsidRPr="00CB1598">
        <w:rPr>
          <w:rFonts w:ascii="ˎ̥" w:eastAsia="宋体" w:hAnsi="ˎ̥" w:cs="宋体"/>
          <w:kern w:val="0"/>
          <w:sz w:val="18"/>
          <w:szCs w:val="18"/>
        </w:rPr>
        <w:t>。工作后政府补贴本金及利息。如未留在南通工作，</w:t>
      </w:r>
      <w:r w:rsidR="00ED2A15" w:rsidRPr="00CB1598">
        <w:rPr>
          <w:rFonts w:ascii="ˎ̥" w:eastAsia="宋体" w:hAnsi="ˎ̥" w:cs="宋体" w:hint="eastAsia"/>
          <w:kern w:val="0"/>
          <w:sz w:val="18"/>
          <w:szCs w:val="18"/>
        </w:rPr>
        <w:t>则</w:t>
      </w:r>
      <w:r w:rsidRPr="00CB1598">
        <w:rPr>
          <w:rFonts w:ascii="ˎ̥" w:eastAsia="宋体" w:hAnsi="ˎ̥" w:cs="宋体"/>
          <w:kern w:val="0"/>
          <w:sz w:val="18"/>
          <w:szCs w:val="18"/>
        </w:rPr>
        <w:t>由学生自己偿还贷款。</w:t>
      </w:r>
      <w:r w:rsidR="00ED2A15" w:rsidRPr="00CB1598">
        <w:rPr>
          <w:rFonts w:ascii="ˎ̥" w:eastAsia="宋体" w:hAnsi="ˎ̥" w:cs="宋体" w:hint="eastAsia"/>
          <w:kern w:val="0"/>
          <w:sz w:val="18"/>
          <w:szCs w:val="18"/>
        </w:rPr>
        <w:t>学习期间，</w:t>
      </w:r>
      <w:r w:rsidR="00D309DE" w:rsidRPr="00E846C4">
        <w:rPr>
          <w:rFonts w:ascii="ˎ̥" w:eastAsia="宋体" w:hAnsi="ˎ̥" w:cs="宋体" w:hint="eastAsia"/>
          <w:kern w:val="0"/>
          <w:sz w:val="18"/>
          <w:szCs w:val="18"/>
        </w:rPr>
        <w:t>对于经济困难的优秀学生，除享受政府负担全部学费外，学校还将给予助学金</w:t>
      </w:r>
      <w:r w:rsidR="00CD4316">
        <w:rPr>
          <w:rFonts w:ascii="ˎ̥" w:eastAsia="宋体" w:hAnsi="ˎ̥" w:cs="宋体" w:hint="eastAsia"/>
          <w:kern w:val="0"/>
          <w:sz w:val="18"/>
          <w:szCs w:val="18"/>
        </w:rPr>
        <w:t>（最高</w:t>
      </w:r>
      <w:r w:rsidR="00CD4316">
        <w:rPr>
          <w:rFonts w:ascii="ˎ̥" w:eastAsia="宋体" w:hAnsi="ˎ̥" w:cs="宋体" w:hint="eastAsia"/>
          <w:kern w:val="0"/>
          <w:sz w:val="18"/>
          <w:szCs w:val="18"/>
        </w:rPr>
        <w:t>2</w:t>
      </w:r>
      <w:r w:rsidR="00CD4316">
        <w:rPr>
          <w:rFonts w:ascii="ˎ̥" w:eastAsia="宋体" w:hAnsi="ˎ̥" w:cs="宋体" w:hint="eastAsia"/>
          <w:kern w:val="0"/>
          <w:sz w:val="18"/>
          <w:szCs w:val="18"/>
        </w:rPr>
        <w:t>万元）</w:t>
      </w:r>
      <w:r w:rsidR="00D309DE" w:rsidRPr="00E846C4">
        <w:rPr>
          <w:rFonts w:ascii="ˎ̥" w:eastAsia="宋体" w:hAnsi="ˎ̥" w:cs="宋体" w:hint="eastAsia"/>
          <w:kern w:val="0"/>
          <w:sz w:val="18"/>
          <w:szCs w:val="18"/>
        </w:rPr>
        <w:t>作为生活资助，补贴学生上学期间的书籍费和食宿费用。</w:t>
      </w:r>
    </w:p>
    <w:p w14:paraId="42717239" w14:textId="42246C22" w:rsidR="0091627A" w:rsidRPr="00CB1598" w:rsidRDefault="0091627A" w:rsidP="00AD7CA1">
      <w:pPr>
        <w:widowControl/>
        <w:shd w:val="clear" w:color="auto" w:fill="FFFFFF"/>
        <w:spacing w:before="100" w:beforeAutospacing="1" w:after="100" w:afterAutospacing="1"/>
        <w:jc w:val="left"/>
        <w:rPr>
          <w:rFonts w:ascii="ˎ̥" w:eastAsia="宋体" w:hAnsi="ˎ̥" w:cs="宋体" w:hint="eastAsia"/>
          <w:b/>
          <w:kern w:val="0"/>
          <w:sz w:val="20"/>
          <w:szCs w:val="18"/>
        </w:rPr>
      </w:pPr>
      <w:r w:rsidRPr="00CB1598">
        <w:rPr>
          <w:rFonts w:ascii="ˎ̥" w:eastAsia="宋体" w:hAnsi="ˎ̥" w:cs="宋体"/>
          <w:b/>
          <w:kern w:val="0"/>
          <w:sz w:val="20"/>
          <w:szCs w:val="18"/>
        </w:rPr>
        <w:t>二、投身朝阳产业，</w:t>
      </w:r>
      <w:r w:rsidR="006E087E">
        <w:rPr>
          <w:rFonts w:ascii="ˎ̥" w:eastAsia="宋体" w:hAnsi="ˎ̥" w:cs="宋体" w:hint="eastAsia"/>
          <w:b/>
          <w:kern w:val="0"/>
          <w:sz w:val="20"/>
          <w:szCs w:val="18"/>
        </w:rPr>
        <w:t>获得就业保障</w:t>
      </w:r>
    </w:p>
    <w:p w14:paraId="1537DF42" w14:textId="58703F08" w:rsidR="0091627A" w:rsidRPr="00CB1598" w:rsidRDefault="00722B2E"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kern w:val="0"/>
          <w:sz w:val="18"/>
          <w:szCs w:val="18"/>
        </w:rPr>
        <w:lastRenderedPageBreak/>
        <w:t>北京航空航天大学</w:t>
      </w:r>
      <w:r w:rsidR="007D416D" w:rsidRPr="00CB1598">
        <w:rPr>
          <w:rFonts w:ascii="ˎ̥" w:eastAsia="宋体" w:hAnsi="ˎ̥" w:cs="宋体"/>
          <w:kern w:val="0"/>
          <w:sz w:val="18"/>
          <w:szCs w:val="18"/>
        </w:rPr>
        <w:t>大数据</w:t>
      </w:r>
      <w:r w:rsidR="007D416D">
        <w:rPr>
          <w:rFonts w:ascii="ˎ̥" w:eastAsia="宋体" w:hAnsi="ˎ̥" w:cs="宋体" w:hint="eastAsia"/>
          <w:kern w:val="0"/>
          <w:sz w:val="18"/>
          <w:szCs w:val="18"/>
        </w:rPr>
        <w:t>、</w:t>
      </w:r>
      <w:proofErr w:type="gramStart"/>
      <w:r w:rsidR="0091627A" w:rsidRPr="00CB1598">
        <w:rPr>
          <w:rFonts w:ascii="ˎ̥" w:eastAsia="宋体" w:hAnsi="ˎ̥" w:cs="宋体"/>
          <w:kern w:val="0"/>
          <w:sz w:val="18"/>
          <w:szCs w:val="18"/>
        </w:rPr>
        <w:t>云计算</w:t>
      </w:r>
      <w:proofErr w:type="gramEnd"/>
      <w:r w:rsidR="0091627A" w:rsidRPr="00CB1598">
        <w:rPr>
          <w:rFonts w:ascii="ˎ̥" w:eastAsia="宋体" w:hAnsi="ˎ̥" w:cs="宋体"/>
          <w:kern w:val="0"/>
          <w:sz w:val="18"/>
          <w:szCs w:val="18"/>
        </w:rPr>
        <w:t>等前沿新兴领域软件工程硕士项目均为全国最早开设、毕业学生最多、办学经验最丰富，聚集最强业界力量，目前已培养三千余人，深受企业好评，</w:t>
      </w:r>
      <w:r w:rsidR="0091627A" w:rsidRPr="00CB1598">
        <w:rPr>
          <w:rFonts w:ascii="ˎ̥" w:eastAsia="宋体" w:hAnsi="ˎ̥" w:cs="宋体"/>
          <w:kern w:val="0"/>
          <w:sz w:val="18"/>
          <w:szCs w:val="18"/>
        </w:rPr>
        <w:t>60%</w:t>
      </w:r>
      <w:r w:rsidR="0091627A" w:rsidRPr="00CB1598">
        <w:rPr>
          <w:rFonts w:ascii="ˎ̥" w:eastAsia="宋体" w:hAnsi="ˎ̥" w:cs="宋体"/>
          <w:kern w:val="0"/>
          <w:sz w:val="18"/>
          <w:szCs w:val="18"/>
        </w:rPr>
        <w:t>毕业月薪即过万。</w:t>
      </w:r>
    </w:p>
    <w:p w14:paraId="1B7CA5B2" w14:textId="2E22F7DC" w:rsidR="00A21E87" w:rsidRPr="00CB1598" w:rsidRDefault="00D12A48" w:rsidP="005C774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B1598">
        <w:rPr>
          <w:rFonts w:ascii="ˎ̥" w:eastAsia="宋体" w:hAnsi="ˎ̥" w:cs="宋体"/>
          <w:kern w:val="0"/>
          <w:sz w:val="18"/>
          <w:szCs w:val="18"/>
        </w:rPr>
        <w:t>在南通</w:t>
      </w:r>
      <w:r w:rsidRPr="00CB1598">
        <w:rPr>
          <w:rFonts w:ascii="ˎ̥" w:eastAsia="宋体" w:hAnsi="ˎ̥" w:cs="宋体" w:hint="eastAsia"/>
          <w:kern w:val="0"/>
          <w:sz w:val="18"/>
          <w:szCs w:val="18"/>
        </w:rPr>
        <w:t>基地</w:t>
      </w:r>
      <w:r w:rsidR="0091627A" w:rsidRPr="00CB1598">
        <w:rPr>
          <w:rFonts w:ascii="ˎ̥" w:eastAsia="宋体" w:hAnsi="ˎ̥" w:cs="宋体"/>
          <w:kern w:val="0"/>
          <w:sz w:val="18"/>
          <w:szCs w:val="18"/>
        </w:rPr>
        <w:t>的研究生学习，完全按照北京航空航天大学本部统一的培养方案、培养要求进行，可以真正学到产业需要的能力。</w:t>
      </w:r>
      <w:r w:rsidRPr="00CB1598">
        <w:rPr>
          <w:rFonts w:ascii="ˎ̥" w:eastAsia="宋体" w:hAnsi="ˎ̥" w:cs="宋体" w:hint="eastAsia"/>
          <w:kern w:val="0"/>
          <w:sz w:val="18"/>
          <w:szCs w:val="18"/>
        </w:rPr>
        <w:t>毕业后，</w:t>
      </w:r>
      <w:r w:rsidR="00CD4316">
        <w:rPr>
          <w:rFonts w:ascii="ˎ̥" w:eastAsia="宋体" w:hAnsi="ˎ̥" w:cs="宋体" w:hint="eastAsia"/>
          <w:kern w:val="0"/>
          <w:sz w:val="18"/>
          <w:szCs w:val="18"/>
        </w:rPr>
        <w:t>南通</w:t>
      </w:r>
      <w:r w:rsidRPr="00CB1598">
        <w:rPr>
          <w:rFonts w:ascii="ˎ̥" w:eastAsia="宋体" w:hAnsi="ˎ̥" w:cs="宋体" w:hint="eastAsia"/>
          <w:kern w:val="0"/>
          <w:sz w:val="18"/>
          <w:szCs w:val="18"/>
        </w:rPr>
        <w:t>政府和学校负责推荐就业岗位，保证薪资不低于当年研究生平均水平。</w:t>
      </w:r>
      <w:r w:rsidRPr="00CB1598">
        <w:rPr>
          <w:rFonts w:ascii="ˎ̥" w:eastAsia="宋体" w:hAnsi="ˎ̥" w:cs="宋体"/>
          <w:kern w:val="0"/>
          <w:sz w:val="18"/>
          <w:szCs w:val="18"/>
        </w:rPr>
        <w:t>对有创业想法的同学，南通市政府将提供创业扶持</w:t>
      </w:r>
      <w:r w:rsidRPr="00CB1598">
        <w:rPr>
          <w:rFonts w:ascii="ˎ̥" w:eastAsia="宋体" w:hAnsi="ˎ̥" w:cs="宋体" w:hint="eastAsia"/>
          <w:kern w:val="0"/>
          <w:sz w:val="18"/>
          <w:szCs w:val="18"/>
        </w:rPr>
        <w:t>，提供免费的工作场地，并通过创业大赛的形式为优秀创业项目提供资金支持，最高额度为</w:t>
      </w:r>
      <w:r w:rsidR="001F0464" w:rsidRPr="00CB1598">
        <w:rPr>
          <w:rFonts w:ascii="ˎ̥" w:eastAsia="宋体" w:hAnsi="ˎ̥" w:cs="宋体" w:hint="eastAsia"/>
          <w:kern w:val="0"/>
          <w:sz w:val="18"/>
          <w:szCs w:val="18"/>
        </w:rPr>
        <w:t>100</w:t>
      </w:r>
      <w:r w:rsidRPr="00CB1598">
        <w:rPr>
          <w:rFonts w:ascii="ˎ̥" w:eastAsia="宋体" w:hAnsi="ˎ̥" w:cs="宋体" w:hint="eastAsia"/>
          <w:kern w:val="0"/>
          <w:sz w:val="18"/>
          <w:szCs w:val="18"/>
        </w:rPr>
        <w:t>万</w:t>
      </w:r>
      <w:r w:rsidRPr="00CB1598">
        <w:rPr>
          <w:rFonts w:ascii="ˎ̥" w:eastAsia="宋体" w:hAnsi="ˎ̥" w:cs="宋体"/>
          <w:kern w:val="0"/>
          <w:sz w:val="18"/>
          <w:szCs w:val="18"/>
        </w:rPr>
        <w:t>。</w:t>
      </w:r>
    </w:p>
    <w:p w14:paraId="17ED526B" w14:textId="77777777" w:rsidR="00A21E87" w:rsidRPr="00CB1598" w:rsidRDefault="00A21E87" w:rsidP="00A21E87">
      <w:pPr>
        <w:widowControl/>
        <w:shd w:val="clear" w:color="auto" w:fill="FFFFFF"/>
        <w:spacing w:before="100" w:beforeAutospacing="1" w:after="100" w:afterAutospacing="1"/>
        <w:jc w:val="left"/>
        <w:rPr>
          <w:rFonts w:ascii="ˎ̥" w:eastAsia="宋体" w:hAnsi="ˎ̥" w:cs="宋体" w:hint="eastAsia"/>
          <w:b/>
          <w:kern w:val="0"/>
          <w:sz w:val="20"/>
          <w:szCs w:val="18"/>
        </w:rPr>
      </w:pPr>
      <w:r w:rsidRPr="00CB1598">
        <w:rPr>
          <w:rFonts w:ascii="ˎ̥" w:eastAsia="宋体" w:hAnsi="ˎ̥" w:cs="宋体" w:hint="eastAsia"/>
          <w:b/>
          <w:kern w:val="0"/>
          <w:sz w:val="20"/>
          <w:szCs w:val="18"/>
        </w:rPr>
        <w:t>三</w:t>
      </w:r>
      <w:r w:rsidRPr="00CB1598">
        <w:rPr>
          <w:rFonts w:ascii="ˎ̥" w:eastAsia="宋体" w:hAnsi="ˎ̥" w:cs="宋体"/>
          <w:b/>
          <w:kern w:val="0"/>
          <w:sz w:val="20"/>
          <w:szCs w:val="18"/>
        </w:rPr>
        <w:t>、</w:t>
      </w:r>
      <w:r w:rsidRPr="00CB1598">
        <w:rPr>
          <w:rFonts w:ascii="ˎ̥" w:eastAsia="宋体" w:hAnsi="ˎ̥" w:cs="宋体" w:hint="eastAsia"/>
          <w:b/>
          <w:kern w:val="0"/>
          <w:sz w:val="20"/>
          <w:szCs w:val="18"/>
        </w:rPr>
        <w:t>师资与教学条件优越</w:t>
      </w:r>
      <w:r w:rsidRPr="00CB1598">
        <w:rPr>
          <w:rFonts w:ascii="ˎ̥" w:eastAsia="宋体" w:hAnsi="ˎ̥" w:cs="宋体"/>
          <w:b/>
          <w:kern w:val="0"/>
          <w:sz w:val="20"/>
          <w:szCs w:val="18"/>
        </w:rPr>
        <w:t>，</w:t>
      </w:r>
      <w:r w:rsidRPr="00CB1598">
        <w:rPr>
          <w:rFonts w:ascii="ˎ̥" w:eastAsia="宋体" w:hAnsi="ˎ̥" w:cs="宋体" w:hint="eastAsia"/>
          <w:b/>
          <w:kern w:val="0"/>
          <w:sz w:val="20"/>
          <w:szCs w:val="18"/>
        </w:rPr>
        <w:t>获得真才实学</w:t>
      </w:r>
    </w:p>
    <w:p w14:paraId="067F818E" w14:textId="0E789F0B" w:rsidR="00A21E87" w:rsidRPr="00CB1598" w:rsidRDefault="00A21E87" w:rsidP="00A21E87">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846C4">
        <w:rPr>
          <w:rFonts w:ascii="ˎ̥" w:eastAsia="宋体" w:hAnsi="ˎ̥" w:cs="宋体" w:hint="eastAsia"/>
          <w:kern w:val="0"/>
          <w:sz w:val="18"/>
          <w:szCs w:val="18"/>
        </w:rPr>
        <w:t>在国家战略性新兴信息技术产业领域，</w:t>
      </w:r>
      <w:r w:rsidR="005C7749" w:rsidRPr="00E846C4">
        <w:rPr>
          <w:rFonts w:ascii="ˎ̥" w:eastAsia="宋体" w:hAnsi="ˎ̥" w:cs="宋体" w:hint="eastAsia"/>
          <w:kern w:val="0"/>
          <w:sz w:val="18"/>
          <w:szCs w:val="18"/>
        </w:rPr>
        <w:t>软件学院发挥计算机科学和软件工程学科优势以及和</w:t>
      </w:r>
      <w:r w:rsidR="005C7749" w:rsidRPr="00E846C4">
        <w:rPr>
          <w:rFonts w:ascii="ˎ̥" w:eastAsia="宋体" w:hAnsi="ˎ̥" w:cs="宋体" w:hint="eastAsia"/>
          <w:kern w:val="0"/>
          <w:sz w:val="18"/>
          <w:szCs w:val="18"/>
        </w:rPr>
        <w:t>IT</w:t>
      </w:r>
      <w:r w:rsidR="005C7749" w:rsidRPr="00E846C4">
        <w:rPr>
          <w:rFonts w:ascii="ˎ̥" w:eastAsia="宋体" w:hAnsi="ˎ̥" w:cs="宋体" w:hint="eastAsia"/>
          <w:kern w:val="0"/>
          <w:sz w:val="18"/>
          <w:szCs w:val="18"/>
        </w:rPr>
        <w:t>企业密切联系的特点，</w:t>
      </w:r>
      <w:r w:rsidRPr="00E846C4">
        <w:rPr>
          <w:rFonts w:ascii="ˎ̥" w:eastAsia="宋体" w:hAnsi="ˎ̥" w:cs="宋体" w:hint="eastAsia"/>
          <w:kern w:val="0"/>
          <w:sz w:val="18"/>
          <w:szCs w:val="18"/>
        </w:rPr>
        <w:t>办学</w:t>
      </w:r>
      <w:r w:rsidR="005C7749" w:rsidRPr="00E846C4">
        <w:rPr>
          <w:rFonts w:ascii="ˎ̥" w:eastAsia="宋体" w:hAnsi="ˎ̥" w:cs="宋体" w:hint="eastAsia"/>
          <w:kern w:val="0"/>
          <w:sz w:val="18"/>
          <w:szCs w:val="18"/>
        </w:rPr>
        <w:t>水平</w:t>
      </w:r>
      <w:r w:rsidRPr="00E846C4">
        <w:rPr>
          <w:rFonts w:ascii="ˎ̥" w:eastAsia="宋体" w:hAnsi="ˎ̥" w:cs="宋体" w:hint="eastAsia"/>
          <w:kern w:val="0"/>
          <w:sz w:val="18"/>
          <w:szCs w:val="18"/>
        </w:rPr>
        <w:t>居于国内领军地位。</w:t>
      </w:r>
      <w:r w:rsidRPr="00CB1598">
        <w:rPr>
          <w:rFonts w:ascii="ˎ̥" w:eastAsia="宋体" w:hAnsi="ˎ̥" w:cs="宋体" w:hint="eastAsia"/>
          <w:kern w:val="0"/>
          <w:sz w:val="18"/>
          <w:szCs w:val="18"/>
        </w:rPr>
        <w:t>更早的行业切入、更用心的师资搭建，让</w:t>
      </w:r>
      <w:r w:rsidR="00722B2E">
        <w:rPr>
          <w:rFonts w:ascii="ˎ̥" w:eastAsia="宋体" w:hAnsi="ˎ̥" w:cs="宋体" w:hint="eastAsia"/>
          <w:kern w:val="0"/>
          <w:sz w:val="18"/>
          <w:szCs w:val="18"/>
        </w:rPr>
        <w:t>北京航空航天大学</w:t>
      </w:r>
      <w:r w:rsidRPr="00CB1598">
        <w:rPr>
          <w:rFonts w:ascii="ˎ̥" w:eastAsia="宋体" w:hAnsi="ˎ̥" w:cs="宋体" w:hint="eastAsia"/>
          <w:kern w:val="0"/>
          <w:sz w:val="18"/>
          <w:szCs w:val="18"/>
        </w:rPr>
        <w:t>软院拥有了一支学术界和产业界结合的顶级师资团队，百度、微软、腾讯、阿里、</w:t>
      </w:r>
      <w:r w:rsidRPr="00CB1598">
        <w:rPr>
          <w:rFonts w:ascii="ˎ̥" w:eastAsia="宋体" w:hAnsi="ˎ̥" w:cs="宋体" w:hint="eastAsia"/>
          <w:kern w:val="0"/>
          <w:sz w:val="18"/>
          <w:szCs w:val="18"/>
        </w:rPr>
        <w:t>IBM</w:t>
      </w:r>
      <w:r w:rsidRPr="00CB1598">
        <w:rPr>
          <w:rFonts w:ascii="ˎ̥" w:eastAsia="宋体" w:hAnsi="ˎ̥" w:cs="宋体" w:hint="eastAsia"/>
          <w:kern w:val="0"/>
          <w:sz w:val="18"/>
          <w:szCs w:val="18"/>
        </w:rPr>
        <w:t>等名企资深专家与</w:t>
      </w:r>
      <w:r w:rsidR="00722B2E">
        <w:rPr>
          <w:rFonts w:ascii="ˎ̥" w:eastAsia="宋体" w:hAnsi="ˎ̥" w:cs="宋体" w:hint="eastAsia"/>
          <w:kern w:val="0"/>
          <w:sz w:val="18"/>
          <w:szCs w:val="18"/>
        </w:rPr>
        <w:t>北京航空航天大学</w:t>
      </w:r>
      <w:r w:rsidRPr="00CB1598">
        <w:rPr>
          <w:rFonts w:ascii="ˎ̥" w:eastAsia="宋体" w:hAnsi="ˎ̥" w:cs="宋体" w:hint="eastAsia"/>
          <w:kern w:val="0"/>
          <w:sz w:val="18"/>
          <w:szCs w:val="18"/>
        </w:rPr>
        <w:t>软院、</w:t>
      </w:r>
      <w:r w:rsidR="00722B2E">
        <w:rPr>
          <w:rFonts w:ascii="ˎ̥" w:eastAsia="宋体" w:hAnsi="ˎ̥" w:cs="宋体" w:hint="eastAsia"/>
          <w:kern w:val="0"/>
          <w:sz w:val="18"/>
          <w:szCs w:val="18"/>
        </w:rPr>
        <w:t>北京航空航天大学</w:t>
      </w:r>
      <w:r w:rsidRPr="00CB1598">
        <w:rPr>
          <w:rFonts w:ascii="ˎ̥" w:eastAsia="宋体" w:hAnsi="ˎ̥" w:cs="宋体" w:hint="eastAsia"/>
          <w:kern w:val="0"/>
          <w:sz w:val="18"/>
          <w:szCs w:val="18"/>
        </w:rPr>
        <w:t>计算机学院、美国卡内基梅隆大学等名校老师结合，使真实鲜活的案例及解决方案走进课堂。</w:t>
      </w:r>
    </w:p>
    <w:p w14:paraId="6499DE47" w14:textId="3270E4C9" w:rsidR="00D12A48" w:rsidRPr="00CB1598" w:rsidRDefault="00A21E87" w:rsidP="00A21E87">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B1598">
        <w:rPr>
          <w:rFonts w:ascii="ˎ̥" w:eastAsia="宋体" w:hAnsi="ˎ̥" w:cs="宋体" w:hint="eastAsia"/>
          <w:kern w:val="0"/>
          <w:sz w:val="18"/>
          <w:szCs w:val="18"/>
        </w:rPr>
        <w:t>软件学院与</w:t>
      </w:r>
      <w:r w:rsidR="005B668E" w:rsidRPr="005B668E">
        <w:rPr>
          <w:rFonts w:ascii="ˎ̥" w:eastAsia="宋体" w:hAnsi="ˎ̥" w:cs="宋体" w:hint="eastAsia"/>
          <w:kern w:val="0"/>
          <w:sz w:val="18"/>
          <w:szCs w:val="18"/>
        </w:rPr>
        <w:t>百度、腾讯、</w:t>
      </w:r>
      <w:r w:rsidR="005B668E" w:rsidRPr="005B668E">
        <w:rPr>
          <w:rFonts w:ascii="ˎ̥" w:eastAsia="宋体" w:hAnsi="ˎ̥" w:cs="宋体" w:hint="eastAsia"/>
          <w:kern w:val="0"/>
          <w:sz w:val="18"/>
          <w:szCs w:val="18"/>
        </w:rPr>
        <w:t>IBM</w:t>
      </w:r>
      <w:r w:rsidR="005B668E" w:rsidRPr="005B668E">
        <w:rPr>
          <w:rFonts w:ascii="ˎ̥" w:eastAsia="宋体" w:hAnsi="ˎ̥" w:cs="宋体" w:hint="eastAsia"/>
          <w:kern w:val="0"/>
          <w:sz w:val="18"/>
          <w:szCs w:val="18"/>
        </w:rPr>
        <w:t>、联想、</w:t>
      </w:r>
      <w:r w:rsidR="005B668E" w:rsidRPr="005B668E">
        <w:rPr>
          <w:rFonts w:ascii="ˎ̥" w:eastAsia="宋体" w:hAnsi="ˎ̥" w:cs="宋体" w:hint="eastAsia"/>
          <w:kern w:val="0"/>
          <w:sz w:val="18"/>
          <w:szCs w:val="18"/>
        </w:rPr>
        <w:t>Adobe</w:t>
      </w:r>
      <w:r w:rsidR="005B668E" w:rsidRPr="005B668E">
        <w:rPr>
          <w:rFonts w:ascii="ˎ̥" w:eastAsia="宋体" w:hAnsi="ˎ̥" w:cs="宋体" w:hint="eastAsia"/>
          <w:kern w:val="0"/>
          <w:sz w:val="18"/>
          <w:szCs w:val="18"/>
        </w:rPr>
        <w:t>、爱立信</w:t>
      </w:r>
      <w:r w:rsidRPr="00CB1598">
        <w:rPr>
          <w:rFonts w:ascii="ˎ̥" w:eastAsia="宋体" w:hAnsi="ˎ̥" w:cs="宋体" w:hint="eastAsia"/>
          <w:kern w:val="0"/>
          <w:sz w:val="18"/>
          <w:szCs w:val="18"/>
        </w:rPr>
        <w:t>等行业领先企业联合建立联合培养机制，成立联合实验室，结合南通政府主导建设的独立校区，设施先进，</w:t>
      </w:r>
      <w:r w:rsidR="005C7749" w:rsidRPr="00E846C4">
        <w:rPr>
          <w:rFonts w:ascii="ˎ̥" w:eastAsia="宋体" w:hAnsi="ˎ̥" w:cs="宋体" w:hint="eastAsia"/>
          <w:kern w:val="0"/>
          <w:sz w:val="18"/>
          <w:szCs w:val="18"/>
        </w:rPr>
        <w:t>拥有两个大型实验室</w:t>
      </w:r>
      <w:r w:rsidRPr="00CB1598">
        <w:rPr>
          <w:rFonts w:ascii="ˎ̥" w:eastAsia="宋体" w:hAnsi="ˎ̥" w:cs="宋体" w:hint="eastAsia"/>
          <w:kern w:val="0"/>
          <w:sz w:val="18"/>
          <w:szCs w:val="18"/>
        </w:rPr>
        <w:t>，配备全套的</w:t>
      </w:r>
      <w:r w:rsidR="005C5228" w:rsidRPr="00CB1598">
        <w:rPr>
          <w:rFonts w:ascii="ˎ̥" w:eastAsia="宋体" w:hAnsi="ˎ̥" w:cs="宋体" w:hint="eastAsia"/>
          <w:kern w:val="0"/>
          <w:sz w:val="18"/>
          <w:szCs w:val="18"/>
        </w:rPr>
        <w:t>大数据</w:t>
      </w:r>
      <w:r w:rsidR="005C5228">
        <w:rPr>
          <w:rFonts w:ascii="ˎ̥" w:eastAsia="宋体" w:hAnsi="ˎ̥" w:cs="宋体" w:hint="eastAsia"/>
          <w:kern w:val="0"/>
          <w:sz w:val="18"/>
          <w:szCs w:val="18"/>
        </w:rPr>
        <w:t>、</w:t>
      </w:r>
      <w:proofErr w:type="gramStart"/>
      <w:r w:rsidR="005C5228">
        <w:rPr>
          <w:rFonts w:ascii="ˎ̥" w:eastAsia="宋体" w:hAnsi="ˎ̥" w:cs="宋体" w:hint="eastAsia"/>
          <w:kern w:val="0"/>
          <w:sz w:val="18"/>
          <w:szCs w:val="18"/>
        </w:rPr>
        <w:t>云计算</w:t>
      </w:r>
      <w:proofErr w:type="gramEnd"/>
      <w:r w:rsidRPr="00CB1598">
        <w:rPr>
          <w:rFonts w:ascii="ˎ̥" w:eastAsia="宋体" w:hAnsi="ˎ̥" w:cs="宋体" w:hint="eastAsia"/>
          <w:kern w:val="0"/>
          <w:sz w:val="18"/>
          <w:szCs w:val="18"/>
        </w:rPr>
        <w:t>开发设备，使学生在最贴近工业界实际情况的环境中学习与实践。</w:t>
      </w:r>
    </w:p>
    <w:p w14:paraId="7DF144BF" w14:textId="7D43E1F3" w:rsidR="0091627A" w:rsidRPr="00CB1598" w:rsidRDefault="00A21E87"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CB1598">
        <w:rPr>
          <w:rFonts w:ascii="ˎ̥" w:eastAsia="宋体" w:hAnsi="ˎ̥" w:cs="宋体" w:hint="eastAsia"/>
          <w:b/>
          <w:kern w:val="0"/>
          <w:sz w:val="20"/>
          <w:szCs w:val="18"/>
        </w:rPr>
        <w:t>四</w:t>
      </w:r>
      <w:r w:rsidR="00D12A48" w:rsidRPr="00CB1598">
        <w:rPr>
          <w:rFonts w:ascii="ˎ̥" w:eastAsia="宋体" w:hAnsi="ˎ̥" w:cs="宋体"/>
          <w:b/>
          <w:kern w:val="0"/>
          <w:sz w:val="20"/>
          <w:szCs w:val="18"/>
        </w:rPr>
        <w:t>、</w:t>
      </w:r>
      <w:r w:rsidR="00ED2A15" w:rsidRPr="00CB1598">
        <w:rPr>
          <w:rFonts w:ascii="ˎ̥" w:eastAsia="宋体" w:hAnsi="ˎ̥" w:cs="宋体" w:hint="eastAsia"/>
          <w:b/>
          <w:kern w:val="0"/>
          <w:sz w:val="20"/>
          <w:szCs w:val="18"/>
        </w:rPr>
        <w:t>地理条件</w:t>
      </w:r>
      <w:r w:rsidR="00D12A48" w:rsidRPr="00CB1598">
        <w:rPr>
          <w:rFonts w:ascii="ˎ̥" w:eastAsia="宋体" w:hAnsi="ˎ̥" w:cs="宋体" w:hint="eastAsia"/>
          <w:b/>
          <w:kern w:val="0"/>
          <w:sz w:val="20"/>
          <w:szCs w:val="18"/>
        </w:rPr>
        <w:t>优越，</w:t>
      </w:r>
      <w:r w:rsidR="006E087E" w:rsidRPr="006E087E">
        <w:rPr>
          <w:rFonts w:ascii="ˎ̥" w:eastAsia="宋体" w:hAnsi="ˎ̥" w:cs="宋体" w:hint="eastAsia"/>
          <w:b/>
          <w:kern w:val="0"/>
          <w:sz w:val="20"/>
          <w:szCs w:val="18"/>
        </w:rPr>
        <w:t>享受落户优惠政策</w:t>
      </w:r>
    </w:p>
    <w:p w14:paraId="4BEB2E19" w14:textId="0A5386E3" w:rsidR="00D24122" w:rsidRDefault="00D24122"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D24122">
        <w:rPr>
          <w:rFonts w:ascii="ˎ̥" w:eastAsia="宋体" w:hAnsi="ˎ̥" w:cs="宋体" w:hint="eastAsia"/>
          <w:kern w:val="0"/>
          <w:sz w:val="18"/>
          <w:szCs w:val="18"/>
        </w:rPr>
        <w:t>江苏省南通市位于上海</w:t>
      </w:r>
      <w:r w:rsidRPr="00D24122">
        <w:rPr>
          <w:rFonts w:ascii="ˎ̥" w:eastAsia="宋体" w:hAnsi="ˎ̥" w:cs="宋体" w:hint="eastAsia"/>
          <w:kern w:val="0"/>
          <w:sz w:val="18"/>
          <w:szCs w:val="18"/>
        </w:rPr>
        <w:t>1</w:t>
      </w:r>
      <w:r w:rsidRPr="00D24122">
        <w:rPr>
          <w:rFonts w:ascii="ˎ̥" w:eastAsia="宋体" w:hAnsi="ˎ̥" w:cs="宋体" w:hint="eastAsia"/>
          <w:kern w:val="0"/>
          <w:sz w:val="18"/>
          <w:szCs w:val="18"/>
        </w:rPr>
        <w:t>小时经济圈，是世界第六大城市带的核心城市之一，是全国第八大地级市及江苏第四大城市，人均</w:t>
      </w:r>
      <w:r w:rsidRPr="00D24122">
        <w:rPr>
          <w:rFonts w:ascii="ˎ̥" w:eastAsia="宋体" w:hAnsi="ˎ̥" w:cs="宋体" w:hint="eastAsia"/>
          <w:kern w:val="0"/>
          <w:sz w:val="18"/>
          <w:szCs w:val="18"/>
        </w:rPr>
        <w:t>GDP</w:t>
      </w:r>
      <w:r w:rsidRPr="00D24122">
        <w:rPr>
          <w:rFonts w:ascii="ˎ̥" w:eastAsia="宋体" w:hAnsi="ˎ̥" w:cs="宋体" w:hint="eastAsia"/>
          <w:kern w:val="0"/>
          <w:sz w:val="18"/>
          <w:szCs w:val="18"/>
        </w:rPr>
        <w:t>已达发达国家水平。南通是接轨上海最便捷，时空距离最短的开发港区，立体交通资源丰富，区位条件国内唯一、不可再造。同时，南通是中国首批沿海对外开放城市、中国首批优秀旅游城市、国家环境保护模范城</w:t>
      </w:r>
      <w:r>
        <w:rPr>
          <w:rFonts w:ascii="ˎ̥" w:eastAsia="宋体" w:hAnsi="ˎ̥" w:cs="宋体" w:hint="eastAsia"/>
          <w:kern w:val="0"/>
          <w:sz w:val="18"/>
          <w:szCs w:val="18"/>
        </w:rPr>
        <w:t>市、国家园林城市、全国文明城市、全国卫生城市，适合定居与发展</w:t>
      </w:r>
      <w:r w:rsidRPr="00D24122">
        <w:rPr>
          <w:rFonts w:ascii="ˎ̥" w:eastAsia="宋体" w:hAnsi="ˎ̥" w:cs="宋体" w:hint="eastAsia"/>
          <w:kern w:val="0"/>
          <w:sz w:val="18"/>
          <w:szCs w:val="18"/>
        </w:rPr>
        <w:t>。</w:t>
      </w:r>
    </w:p>
    <w:p w14:paraId="64E8F4BE" w14:textId="18545BA9" w:rsidR="0091627A" w:rsidRPr="00CB1598" w:rsidRDefault="00D12A48"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B1598">
        <w:rPr>
          <w:rFonts w:ascii="ˎ̥" w:eastAsia="宋体" w:hAnsi="ˎ̥" w:cs="宋体" w:hint="eastAsia"/>
          <w:kern w:val="0"/>
          <w:sz w:val="18"/>
          <w:szCs w:val="18"/>
        </w:rPr>
        <w:t>为加大支持力度，南通市政府承诺，本项目学生将享受户口与档案落户南通的优惠政策，同时本项目学生</w:t>
      </w:r>
      <w:r w:rsidR="0091627A" w:rsidRPr="00CB1598">
        <w:rPr>
          <w:rFonts w:ascii="ˎ̥" w:eastAsia="宋体" w:hAnsi="ˎ̥" w:cs="宋体"/>
          <w:kern w:val="0"/>
          <w:sz w:val="18"/>
          <w:szCs w:val="18"/>
        </w:rPr>
        <w:t>在南通滨海园区</w:t>
      </w:r>
      <w:r w:rsidRPr="00CB1598">
        <w:rPr>
          <w:rFonts w:ascii="ˎ̥" w:eastAsia="宋体" w:hAnsi="ˎ̥" w:cs="宋体" w:hint="eastAsia"/>
          <w:kern w:val="0"/>
          <w:sz w:val="18"/>
          <w:szCs w:val="18"/>
        </w:rPr>
        <w:t>购房，将享受远低于市场价格的</w:t>
      </w:r>
      <w:r w:rsidR="0091627A" w:rsidRPr="00CB1598">
        <w:rPr>
          <w:rFonts w:ascii="ˎ̥" w:eastAsia="宋体" w:hAnsi="ˎ̥" w:cs="宋体"/>
          <w:kern w:val="0"/>
          <w:sz w:val="18"/>
          <w:szCs w:val="18"/>
        </w:rPr>
        <w:t>成本价。</w:t>
      </w:r>
    </w:p>
    <w:p w14:paraId="7C7C0C00" w14:textId="77777777" w:rsidR="00CD550F" w:rsidRPr="00CB1598"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B1598">
        <w:rPr>
          <w:rFonts w:ascii="ˎ̥" w:eastAsia="宋体" w:hAnsi="ˎ̥" w:cs="宋体" w:hint="eastAsia"/>
          <w:kern w:val="0"/>
          <w:sz w:val="24"/>
          <w:szCs w:val="18"/>
        </w:rPr>
        <w:t>培养目标</w:t>
      </w:r>
      <w:r w:rsidRPr="00CB1598">
        <w:rPr>
          <w:rFonts w:ascii="ˎ̥" w:eastAsia="宋体" w:hAnsi="ˎ̥" w:cs="宋体"/>
          <w:kern w:val="0"/>
          <w:sz w:val="24"/>
          <w:szCs w:val="18"/>
        </w:rPr>
        <w:t>】</w:t>
      </w:r>
    </w:p>
    <w:p w14:paraId="061BA8DD" w14:textId="62F8CD8B" w:rsidR="00CD550F" w:rsidRPr="00CD550F" w:rsidRDefault="00CD550F" w:rsidP="00CD550F">
      <w:pPr>
        <w:widowControl/>
        <w:shd w:val="clear" w:color="auto" w:fill="FFFFFF"/>
        <w:spacing w:before="100" w:beforeAutospacing="1" w:after="100" w:afterAutospacing="1"/>
        <w:ind w:firstLine="360"/>
        <w:jc w:val="left"/>
        <w:rPr>
          <w:rFonts w:ascii="ˎ̥" w:eastAsia="宋体" w:hAnsi="ˎ̥" w:cs="宋体" w:hint="eastAsia"/>
          <w:kern w:val="0"/>
          <w:sz w:val="18"/>
          <w:szCs w:val="18"/>
        </w:rPr>
      </w:pPr>
      <w:r w:rsidRPr="005C5228">
        <w:rPr>
          <w:rFonts w:ascii="ˎ̥" w:eastAsia="宋体" w:hAnsi="ˎ̥" w:cs="宋体" w:hint="eastAsia"/>
          <w:kern w:val="0"/>
          <w:sz w:val="18"/>
          <w:szCs w:val="18"/>
        </w:rPr>
        <w:t>大数据与</w:t>
      </w:r>
      <w:proofErr w:type="gramStart"/>
      <w:r w:rsidRPr="005C5228">
        <w:rPr>
          <w:rFonts w:ascii="ˎ̥" w:eastAsia="宋体" w:hAnsi="ˎ̥" w:cs="宋体" w:hint="eastAsia"/>
          <w:kern w:val="0"/>
          <w:sz w:val="18"/>
          <w:szCs w:val="18"/>
        </w:rPr>
        <w:t>云计算</w:t>
      </w:r>
      <w:proofErr w:type="gramEnd"/>
      <w:r w:rsidR="00FD5DA4">
        <w:rPr>
          <w:rFonts w:ascii="ˎ̥" w:eastAsia="宋体" w:hAnsi="ˎ̥" w:cs="宋体" w:hint="eastAsia"/>
          <w:kern w:val="0"/>
          <w:sz w:val="18"/>
          <w:szCs w:val="18"/>
        </w:rPr>
        <w:t>专业</w:t>
      </w:r>
      <w:r w:rsidRPr="005C5228">
        <w:rPr>
          <w:rFonts w:ascii="ˎ̥" w:eastAsia="宋体" w:hAnsi="ˎ̥" w:cs="宋体" w:hint="eastAsia"/>
          <w:kern w:val="0"/>
          <w:sz w:val="18"/>
          <w:szCs w:val="18"/>
        </w:rPr>
        <w:t>旨在培养既具备前沿的软件工程思想，又具备大数据分析与处理、</w:t>
      </w:r>
      <w:proofErr w:type="gramStart"/>
      <w:r w:rsidRPr="005C5228">
        <w:rPr>
          <w:rFonts w:ascii="ˎ̥" w:eastAsia="宋体" w:hAnsi="ˎ̥" w:cs="宋体" w:hint="eastAsia"/>
          <w:kern w:val="0"/>
          <w:sz w:val="18"/>
          <w:szCs w:val="18"/>
        </w:rPr>
        <w:t>云计算</w:t>
      </w:r>
      <w:proofErr w:type="gramEnd"/>
      <w:r w:rsidRPr="005C5228">
        <w:rPr>
          <w:rFonts w:ascii="ˎ̥" w:eastAsia="宋体" w:hAnsi="ˎ̥" w:cs="宋体" w:hint="eastAsia"/>
          <w:kern w:val="0"/>
          <w:sz w:val="18"/>
          <w:szCs w:val="18"/>
        </w:rPr>
        <w:t>服务端与客户端开发等方面的能力，能够胜任基于云平台开发、云平台搭建、大数据分析等岗位的高层次、复合型、创新型技术人才。</w:t>
      </w:r>
    </w:p>
    <w:p w14:paraId="5801F763" w14:textId="77777777" w:rsidR="0091627A" w:rsidRPr="00E846C4" w:rsidRDefault="00D12A48" w:rsidP="006B0673">
      <w:pPr>
        <w:widowControl/>
        <w:shd w:val="clear" w:color="auto" w:fill="FFFFFF"/>
        <w:spacing w:before="100" w:beforeAutospacing="1" w:after="100" w:afterAutospacing="1"/>
        <w:jc w:val="left"/>
        <w:rPr>
          <w:rFonts w:ascii="ˎ̥" w:eastAsia="宋体" w:hAnsi="ˎ̥" w:cs="宋体" w:hint="eastAsia"/>
          <w:kern w:val="0"/>
          <w:sz w:val="24"/>
          <w:szCs w:val="18"/>
        </w:rPr>
      </w:pPr>
      <w:r w:rsidRPr="00E846C4">
        <w:rPr>
          <w:rFonts w:ascii="ˎ̥" w:eastAsia="宋体" w:hAnsi="ˎ̥" w:cs="宋体"/>
          <w:kern w:val="0"/>
          <w:sz w:val="24"/>
          <w:szCs w:val="18"/>
        </w:rPr>
        <w:t>【</w:t>
      </w:r>
      <w:r w:rsidR="00B752B2" w:rsidRPr="00E846C4">
        <w:rPr>
          <w:rFonts w:ascii="ˎ̥" w:eastAsia="宋体" w:hAnsi="ˎ̥" w:cs="宋体" w:hint="eastAsia"/>
          <w:kern w:val="0"/>
          <w:sz w:val="24"/>
          <w:szCs w:val="18"/>
        </w:rPr>
        <w:t>课程体系</w:t>
      </w:r>
      <w:r w:rsidR="0091627A" w:rsidRPr="00E846C4">
        <w:rPr>
          <w:rFonts w:ascii="ˎ̥" w:eastAsia="宋体" w:hAnsi="ˎ̥" w:cs="宋体"/>
          <w:kern w:val="0"/>
          <w:sz w:val="24"/>
          <w:szCs w:val="18"/>
        </w:rPr>
        <w:t>】</w:t>
      </w:r>
    </w:p>
    <w:p w14:paraId="5E7C6D0D" w14:textId="168169F8" w:rsidR="0091627A" w:rsidRPr="00CB1598" w:rsidRDefault="00FB0DA1"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B0DA1">
        <w:rPr>
          <w:rFonts w:ascii="ˎ̥" w:eastAsia="宋体" w:hAnsi="ˎ̥" w:cs="宋体" w:hint="eastAsia"/>
          <w:kern w:val="0"/>
          <w:sz w:val="18"/>
          <w:szCs w:val="18"/>
        </w:rPr>
        <w:t>合作专业的培养过程完全按照北京航空航天大学统一的软件工程硕士培养要求进行，与学院路校区学生执行完全同样的培养大纲。由南通基地提供教学、实验、实习实践所需的相关资源（人均资源优于学院路校区</w:t>
      </w:r>
      <w:r>
        <w:rPr>
          <w:rFonts w:ascii="ˎ̥" w:eastAsia="宋体" w:hAnsi="ˎ̥" w:cs="宋体" w:hint="eastAsia"/>
          <w:kern w:val="0"/>
          <w:sz w:val="18"/>
          <w:szCs w:val="18"/>
        </w:rPr>
        <w:t>）。教学思路将紧贴前沿技术，注重实践操作，并保证知识体系的完备</w:t>
      </w:r>
      <w:r w:rsidR="00940290" w:rsidRPr="00CB1598">
        <w:rPr>
          <w:rFonts w:ascii="ˎ̥" w:eastAsia="宋体" w:hAnsi="ˎ̥" w:cs="宋体" w:hint="eastAsia"/>
          <w:kern w:val="0"/>
          <w:sz w:val="18"/>
          <w:szCs w:val="18"/>
        </w:rPr>
        <w:t>。</w:t>
      </w:r>
    </w:p>
    <w:p w14:paraId="66706EA0" w14:textId="6C0EDA80" w:rsidR="00B752B2" w:rsidRPr="00CB1598" w:rsidRDefault="005B668E" w:rsidP="00C26573">
      <w:pPr>
        <w:widowControl/>
        <w:shd w:val="clear" w:color="auto" w:fill="FFFFFF"/>
        <w:spacing w:before="100" w:beforeAutospacing="1" w:after="100" w:afterAutospacing="1"/>
        <w:rPr>
          <w:rFonts w:ascii="ˎ̥" w:eastAsia="宋体" w:hAnsi="ˎ̥" w:cs="宋体" w:hint="eastAsia"/>
          <w:kern w:val="0"/>
          <w:sz w:val="18"/>
          <w:szCs w:val="18"/>
        </w:rPr>
      </w:pPr>
      <w:r>
        <w:rPr>
          <w:noProof/>
        </w:rPr>
        <w:lastRenderedPageBreak/>
        <w:drawing>
          <wp:inline distT="0" distB="0" distL="0" distR="0" wp14:anchorId="10E14E33" wp14:editId="2E81B965">
            <wp:extent cx="5267325" cy="4829175"/>
            <wp:effectExtent l="0" t="0" r="9525" b="9525"/>
            <wp:docPr id="2" name="图片 2" descr="南通-云计算与大数据技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通-云计算与大数据技术(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829175"/>
                    </a:xfrm>
                    <a:prstGeom prst="rect">
                      <a:avLst/>
                    </a:prstGeom>
                    <a:noFill/>
                    <a:ln>
                      <a:noFill/>
                    </a:ln>
                  </pic:spPr>
                </pic:pic>
              </a:graphicData>
            </a:graphic>
          </wp:inline>
        </w:drawing>
      </w:r>
    </w:p>
    <w:p w14:paraId="29B76077" w14:textId="1C248550" w:rsidR="0030577C" w:rsidRPr="005D4EBB" w:rsidRDefault="0030577C" w:rsidP="0030577C">
      <w:pPr>
        <w:widowControl/>
        <w:shd w:val="clear" w:color="auto" w:fill="FFFFFF"/>
        <w:spacing w:before="100" w:beforeAutospacing="1" w:after="100" w:afterAutospacing="1"/>
        <w:jc w:val="left"/>
        <w:rPr>
          <w:rFonts w:ascii="ˎ̥" w:eastAsia="宋体" w:hAnsi="ˎ̥" w:cs="宋体" w:hint="eastAsia"/>
          <w:kern w:val="0"/>
          <w:sz w:val="16"/>
          <w:szCs w:val="18"/>
        </w:rPr>
      </w:pPr>
      <w:r w:rsidRPr="005D4EBB">
        <w:rPr>
          <w:rFonts w:ascii="ˎ̥" w:eastAsia="宋体" w:hAnsi="ˎ̥" w:cs="宋体" w:hint="eastAsia"/>
          <w:kern w:val="0"/>
          <w:sz w:val="16"/>
          <w:szCs w:val="18"/>
        </w:rPr>
        <w:t>*</w:t>
      </w:r>
      <w:r w:rsidRPr="005D4EBB">
        <w:rPr>
          <w:rFonts w:ascii="ˎ̥" w:eastAsia="宋体" w:hAnsi="ˎ̥" w:cs="宋体" w:hint="eastAsia"/>
          <w:kern w:val="0"/>
          <w:sz w:val="16"/>
          <w:szCs w:val="18"/>
        </w:rPr>
        <w:t>以上课程仅供参考，</w:t>
      </w:r>
      <w:r w:rsidR="00722B2E">
        <w:rPr>
          <w:rFonts w:ascii="ˎ̥" w:eastAsia="宋体" w:hAnsi="ˎ̥" w:cs="宋体" w:hint="eastAsia"/>
          <w:kern w:val="0"/>
          <w:sz w:val="16"/>
          <w:szCs w:val="18"/>
        </w:rPr>
        <w:t>北京航空航天大学</w:t>
      </w:r>
      <w:r w:rsidRPr="005D4EBB">
        <w:rPr>
          <w:rFonts w:ascii="ˎ̥" w:eastAsia="宋体" w:hAnsi="ˎ̥" w:cs="宋体" w:hint="eastAsia"/>
          <w:kern w:val="0"/>
          <w:sz w:val="16"/>
          <w:szCs w:val="18"/>
        </w:rPr>
        <w:t>可能会根据实际状况在研究生培养允许的范围内适当调整。</w:t>
      </w:r>
    </w:p>
    <w:p w14:paraId="0250E757" w14:textId="77777777" w:rsidR="00D309DE" w:rsidRPr="00CB1598" w:rsidRDefault="00D309DE" w:rsidP="00C26573">
      <w:pPr>
        <w:rPr>
          <w:rFonts w:ascii="ˎ̥" w:eastAsia="宋体" w:hAnsi="ˎ̥" w:cs="宋体" w:hint="eastAsia"/>
          <w:b/>
          <w:kern w:val="0"/>
          <w:sz w:val="18"/>
          <w:szCs w:val="18"/>
        </w:rPr>
      </w:pPr>
      <w:r w:rsidRPr="00CB1598">
        <w:rPr>
          <w:rFonts w:ascii="ˎ̥" w:eastAsia="宋体" w:hAnsi="ˎ̥" w:cs="宋体"/>
          <w:b/>
          <w:kern w:val="0"/>
          <w:sz w:val="18"/>
          <w:szCs w:val="18"/>
        </w:rPr>
        <w:t>重点课程介绍：</w:t>
      </w:r>
    </w:p>
    <w:p w14:paraId="2E40F1F1"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《云计算虚拟化技术》</w:t>
      </w:r>
    </w:p>
    <w:p w14:paraId="0C8E84EB"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t>本课程系统地讲解以软件完全虚拟化、硬件辅助虚拟化及类虚拟化为核心的各种系统虚拟化技术。采用理论与实践相结合的方式，深入解析虚拟化技术的原理。通过本课程的学习，学生能够在了解和掌握虚拟化技术的基础上，充分认识云计算，并通过实践获得在实际商业应用中进行云（或虚拟化）环境的部署和运维能力。</w:t>
      </w:r>
    </w:p>
    <w:p w14:paraId="528DE118"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《典型云框架搭建实践》</w:t>
      </w:r>
    </w:p>
    <w:p w14:paraId="280138A0"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t>本课程主要介绍</w:t>
      </w:r>
      <w:proofErr w:type="spellStart"/>
      <w:r w:rsidRPr="005B668E">
        <w:rPr>
          <w:rFonts w:ascii="ˎ̥" w:eastAsia="宋体" w:hAnsi="ˎ̥" w:cs="宋体" w:hint="eastAsia"/>
          <w:kern w:val="0"/>
          <w:sz w:val="18"/>
          <w:szCs w:val="18"/>
        </w:rPr>
        <w:t>OpenStack</w:t>
      </w:r>
      <w:proofErr w:type="spellEnd"/>
      <w:r w:rsidRPr="005B668E">
        <w:rPr>
          <w:rFonts w:ascii="ˎ̥" w:eastAsia="宋体" w:hAnsi="ˎ̥" w:cs="宋体" w:hint="eastAsia"/>
          <w:kern w:val="0"/>
          <w:sz w:val="18"/>
          <w:szCs w:val="18"/>
        </w:rPr>
        <w:t>云平台管理项目的框架体系，帮助学生理解和掌握</w:t>
      </w:r>
      <w:proofErr w:type="spellStart"/>
      <w:r w:rsidRPr="005B668E">
        <w:rPr>
          <w:rFonts w:ascii="ˎ̥" w:eastAsia="宋体" w:hAnsi="ˎ̥" w:cs="宋体" w:hint="eastAsia"/>
          <w:kern w:val="0"/>
          <w:sz w:val="18"/>
          <w:szCs w:val="18"/>
        </w:rPr>
        <w:t>Openstack</w:t>
      </w:r>
      <w:proofErr w:type="spellEnd"/>
      <w:r w:rsidRPr="005B668E">
        <w:rPr>
          <w:rFonts w:ascii="ˎ̥" w:eastAsia="宋体" w:hAnsi="ˎ̥" w:cs="宋体" w:hint="eastAsia"/>
          <w:kern w:val="0"/>
          <w:sz w:val="18"/>
          <w:szCs w:val="18"/>
        </w:rPr>
        <w:t>的首要任务，简化云的部署过程并为其带来良好的可拓展性。课程包括</w:t>
      </w:r>
      <w:proofErr w:type="spellStart"/>
      <w:r w:rsidRPr="005B668E">
        <w:rPr>
          <w:rFonts w:ascii="ˎ̥" w:eastAsia="宋体" w:hAnsi="ˎ̥" w:cs="宋体" w:hint="eastAsia"/>
          <w:kern w:val="0"/>
          <w:sz w:val="18"/>
          <w:szCs w:val="18"/>
        </w:rPr>
        <w:t>Openstack</w:t>
      </w:r>
      <w:proofErr w:type="spellEnd"/>
      <w:r w:rsidRPr="005B668E">
        <w:rPr>
          <w:rFonts w:ascii="ˎ̥" w:eastAsia="宋体" w:hAnsi="ˎ̥" w:cs="宋体" w:hint="eastAsia"/>
          <w:kern w:val="0"/>
          <w:sz w:val="18"/>
          <w:szCs w:val="18"/>
        </w:rPr>
        <w:t>的两个主要模块：</w:t>
      </w:r>
      <w:r w:rsidRPr="005B668E">
        <w:rPr>
          <w:rFonts w:ascii="ˎ̥" w:eastAsia="宋体" w:hAnsi="ˎ̥" w:cs="宋体" w:hint="eastAsia"/>
          <w:kern w:val="0"/>
          <w:sz w:val="18"/>
          <w:szCs w:val="18"/>
        </w:rPr>
        <w:t xml:space="preserve">Nova </w:t>
      </w:r>
      <w:r w:rsidRPr="005B668E">
        <w:rPr>
          <w:rFonts w:ascii="ˎ̥" w:eastAsia="宋体" w:hAnsi="ˎ̥" w:cs="宋体" w:hint="eastAsia"/>
          <w:kern w:val="0"/>
          <w:sz w:val="18"/>
          <w:szCs w:val="18"/>
        </w:rPr>
        <w:t>和</w:t>
      </w:r>
      <w:r w:rsidRPr="005B668E">
        <w:rPr>
          <w:rFonts w:ascii="ˎ̥" w:eastAsia="宋体" w:hAnsi="ˎ̥" w:cs="宋体" w:hint="eastAsia"/>
          <w:kern w:val="0"/>
          <w:sz w:val="18"/>
          <w:szCs w:val="18"/>
        </w:rPr>
        <w:t xml:space="preserve"> Swift</w:t>
      </w:r>
      <w:r w:rsidRPr="005B668E">
        <w:rPr>
          <w:rFonts w:ascii="ˎ̥" w:eastAsia="宋体" w:hAnsi="ˎ̥" w:cs="宋体" w:hint="eastAsia"/>
          <w:kern w:val="0"/>
          <w:sz w:val="18"/>
          <w:szCs w:val="18"/>
        </w:rPr>
        <w:t>，以及</w:t>
      </w:r>
      <w:r w:rsidRPr="005B668E">
        <w:rPr>
          <w:rFonts w:ascii="ˎ̥" w:eastAsia="宋体" w:hAnsi="ˎ̥" w:cs="宋体" w:hint="eastAsia"/>
          <w:kern w:val="0"/>
          <w:sz w:val="18"/>
          <w:szCs w:val="18"/>
        </w:rPr>
        <w:t xml:space="preserve"> Dell</w:t>
      </w:r>
      <w:r w:rsidRPr="005B668E">
        <w:rPr>
          <w:rFonts w:ascii="ˎ̥" w:eastAsia="宋体" w:hAnsi="ˎ̥" w:cs="宋体" w:hint="eastAsia"/>
          <w:kern w:val="0"/>
          <w:sz w:val="18"/>
          <w:szCs w:val="18"/>
        </w:rPr>
        <w:t>、</w:t>
      </w:r>
      <w:r w:rsidRPr="005B668E">
        <w:rPr>
          <w:rFonts w:ascii="ˎ̥" w:eastAsia="宋体" w:hAnsi="ˎ̥" w:cs="宋体" w:hint="eastAsia"/>
          <w:kern w:val="0"/>
          <w:sz w:val="18"/>
          <w:szCs w:val="18"/>
        </w:rPr>
        <w:t>Citrix</w:t>
      </w:r>
      <w:r w:rsidRPr="005B668E">
        <w:rPr>
          <w:rFonts w:ascii="ˎ̥" w:eastAsia="宋体" w:hAnsi="ˎ̥" w:cs="宋体" w:hint="eastAsia"/>
          <w:kern w:val="0"/>
          <w:sz w:val="18"/>
          <w:szCs w:val="18"/>
        </w:rPr>
        <w:t>等重量级公司的贡献。旨在使学生充分认识</w:t>
      </w:r>
      <w:proofErr w:type="spellStart"/>
      <w:r w:rsidRPr="005B668E">
        <w:rPr>
          <w:rFonts w:ascii="ˎ̥" w:eastAsia="宋体" w:hAnsi="ˎ̥" w:cs="宋体" w:hint="eastAsia"/>
          <w:kern w:val="0"/>
          <w:sz w:val="18"/>
          <w:szCs w:val="18"/>
        </w:rPr>
        <w:t>Openstack</w:t>
      </w:r>
      <w:proofErr w:type="spellEnd"/>
      <w:r w:rsidRPr="005B668E">
        <w:rPr>
          <w:rFonts w:ascii="ˎ̥" w:eastAsia="宋体" w:hAnsi="ˎ̥" w:cs="宋体" w:hint="eastAsia"/>
          <w:kern w:val="0"/>
          <w:sz w:val="18"/>
          <w:szCs w:val="18"/>
        </w:rPr>
        <w:t>项目，了解</w:t>
      </w:r>
      <w:proofErr w:type="spellStart"/>
      <w:r w:rsidRPr="005B668E">
        <w:rPr>
          <w:rFonts w:ascii="ˎ̥" w:eastAsia="宋体" w:hAnsi="ˎ̥" w:cs="宋体" w:hint="eastAsia"/>
          <w:kern w:val="0"/>
          <w:sz w:val="18"/>
          <w:szCs w:val="18"/>
        </w:rPr>
        <w:t>Openstack</w:t>
      </w:r>
      <w:proofErr w:type="spellEnd"/>
      <w:r w:rsidRPr="005B668E">
        <w:rPr>
          <w:rFonts w:ascii="ˎ̥" w:eastAsia="宋体" w:hAnsi="ˎ̥" w:cs="宋体" w:hint="eastAsia"/>
          <w:kern w:val="0"/>
          <w:sz w:val="18"/>
          <w:szCs w:val="18"/>
        </w:rPr>
        <w:t>未来的发展情况。</w:t>
      </w:r>
    </w:p>
    <w:p w14:paraId="51E622F9"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《大数据技术》</w:t>
      </w:r>
    </w:p>
    <w:p w14:paraId="04D883ED"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lastRenderedPageBreak/>
        <w:t>本课程的目标是使学生了解大规模数据处理常用的技术、算法和应用系统领域的主要现状，掌握大规模数据处理相关的常用算法，</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系统的设计与应用以及在搜索系统中的大规模数据处理技术，课程中需要学生阅读大量的相关论文来获得对技术的深入理解。</w:t>
      </w:r>
    </w:p>
    <w:p w14:paraId="0149C9EF"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技术应用实践》</w:t>
      </w:r>
    </w:p>
    <w:p w14:paraId="06D47719"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t>本课程主要是帮助学生通过</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框架技术对大量数据进行分布式处理。课程主要包括</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架构、</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部署、</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实战几个主要部分，通过实际的案例，着重从</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在企业中的应用角度出发，帮助学生进行</w:t>
      </w:r>
      <w:r w:rsidRPr="005B668E">
        <w:rPr>
          <w:rFonts w:ascii="ˎ̥" w:eastAsia="宋体" w:hAnsi="ˎ̥" w:cs="宋体" w:hint="eastAsia"/>
          <w:kern w:val="0"/>
          <w:sz w:val="18"/>
          <w:szCs w:val="18"/>
        </w:rPr>
        <w:t>Hadoop</w:t>
      </w:r>
      <w:r w:rsidRPr="005B668E">
        <w:rPr>
          <w:rFonts w:ascii="ˎ̥" w:eastAsia="宋体" w:hAnsi="ˎ̥" w:cs="宋体" w:hint="eastAsia"/>
          <w:kern w:val="0"/>
          <w:sz w:val="18"/>
          <w:szCs w:val="18"/>
        </w:rPr>
        <w:t>技术应用实践。</w:t>
      </w:r>
    </w:p>
    <w:p w14:paraId="1FE9A013"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《数据仓库与数据挖掘》</w:t>
      </w:r>
    </w:p>
    <w:p w14:paraId="60AEBB66"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t>本课程主要讲解数据挖掘和数据仓库技术的基本原理和应用方法，包括数据仓库的概念和体系结构、数据仓库的数据存储和处理、数据仓库系统的设计与开发、关联规则、数据分类、数据聚类、贝叶斯网络、粗糙集、神经网络、遗传算法、统计分析、文本和</w:t>
      </w:r>
      <w:r w:rsidRPr="005B668E">
        <w:rPr>
          <w:rFonts w:ascii="ˎ̥" w:eastAsia="宋体" w:hAnsi="ˎ̥" w:cs="宋体" w:hint="eastAsia"/>
          <w:kern w:val="0"/>
          <w:sz w:val="18"/>
          <w:szCs w:val="18"/>
        </w:rPr>
        <w:t>Web</w:t>
      </w:r>
      <w:r w:rsidRPr="005B668E">
        <w:rPr>
          <w:rFonts w:ascii="ˎ̥" w:eastAsia="宋体" w:hAnsi="ˎ̥" w:cs="宋体" w:hint="eastAsia"/>
          <w:kern w:val="0"/>
          <w:sz w:val="18"/>
          <w:szCs w:val="18"/>
        </w:rPr>
        <w:t>挖掘等。</w:t>
      </w:r>
    </w:p>
    <w:p w14:paraId="2A582CFB"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18"/>
          <w:szCs w:val="18"/>
        </w:rPr>
      </w:pPr>
      <w:r w:rsidRPr="005B668E">
        <w:rPr>
          <w:rFonts w:ascii="ˎ̥" w:eastAsia="宋体" w:hAnsi="ˎ̥" w:cs="宋体" w:hint="eastAsia"/>
          <w:kern w:val="0"/>
          <w:sz w:val="18"/>
          <w:szCs w:val="18"/>
        </w:rPr>
        <w:t>《</w:t>
      </w:r>
      <w:r w:rsidRPr="005B668E">
        <w:rPr>
          <w:rFonts w:ascii="ˎ̥" w:eastAsia="宋体" w:hAnsi="ˎ̥" w:cs="宋体" w:hint="eastAsia"/>
          <w:kern w:val="0"/>
          <w:sz w:val="18"/>
          <w:szCs w:val="18"/>
        </w:rPr>
        <w:t>Java Web</w:t>
      </w:r>
      <w:r w:rsidRPr="005B668E">
        <w:rPr>
          <w:rFonts w:ascii="ˎ̥" w:eastAsia="宋体" w:hAnsi="ˎ̥" w:cs="宋体" w:hint="eastAsia"/>
          <w:kern w:val="0"/>
          <w:sz w:val="18"/>
          <w:szCs w:val="18"/>
        </w:rPr>
        <w:t>企业级开发技术》</w:t>
      </w:r>
    </w:p>
    <w:p w14:paraId="257BA216" w14:textId="77777777" w:rsidR="005B668E" w:rsidRPr="005B668E" w:rsidRDefault="005B668E" w:rsidP="00002AF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5B668E">
        <w:rPr>
          <w:rFonts w:ascii="ˎ̥" w:eastAsia="宋体" w:hAnsi="ˎ̥" w:cs="宋体" w:hint="eastAsia"/>
          <w:kern w:val="0"/>
          <w:sz w:val="18"/>
          <w:szCs w:val="18"/>
        </w:rPr>
        <w:t>本课程主要讲述</w:t>
      </w:r>
      <w:r w:rsidRPr="005B668E">
        <w:rPr>
          <w:rFonts w:ascii="ˎ̥" w:eastAsia="宋体" w:hAnsi="ˎ̥" w:cs="宋体" w:hint="eastAsia"/>
          <w:kern w:val="0"/>
          <w:sz w:val="18"/>
          <w:szCs w:val="18"/>
        </w:rPr>
        <w:t xml:space="preserve">Java Web </w:t>
      </w:r>
      <w:r w:rsidRPr="005B668E">
        <w:rPr>
          <w:rFonts w:ascii="ˎ̥" w:eastAsia="宋体" w:hAnsi="ˎ̥" w:cs="宋体" w:hint="eastAsia"/>
          <w:kern w:val="0"/>
          <w:sz w:val="18"/>
          <w:szCs w:val="18"/>
        </w:rPr>
        <w:t>的基本思想、开发工具、运行机制、指令、开发中常用技巧等。通过对</w:t>
      </w:r>
      <w:r w:rsidRPr="005B668E">
        <w:rPr>
          <w:rFonts w:ascii="ˎ̥" w:eastAsia="宋体" w:hAnsi="ˎ̥" w:cs="宋体" w:hint="eastAsia"/>
          <w:kern w:val="0"/>
          <w:sz w:val="18"/>
          <w:szCs w:val="18"/>
        </w:rPr>
        <w:t xml:space="preserve">HTTP </w:t>
      </w:r>
      <w:r w:rsidRPr="005B668E">
        <w:rPr>
          <w:rFonts w:ascii="ˎ̥" w:eastAsia="宋体" w:hAnsi="ˎ̥" w:cs="宋体" w:hint="eastAsia"/>
          <w:kern w:val="0"/>
          <w:sz w:val="18"/>
          <w:szCs w:val="18"/>
        </w:rPr>
        <w:t>协议、</w:t>
      </w:r>
      <w:r w:rsidRPr="005B668E">
        <w:rPr>
          <w:rFonts w:ascii="ˎ̥" w:eastAsia="宋体" w:hAnsi="ˎ̥" w:cs="宋体" w:hint="eastAsia"/>
          <w:kern w:val="0"/>
          <w:sz w:val="18"/>
          <w:szCs w:val="18"/>
        </w:rPr>
        <w:t xml:space="preserve">Servlet </w:t>
      </w:r>
      <w:r w:rsidRPr="005B668E">
        <w:rPr>
          <w:rFonts w:ascii="ˎ̥" w:eastAsia="宋体" w:hAnsi="ˎ̥" w:cs="宋体" w:hint="eastAsia"/>
          <w:kern w:val="0"/>
          <w:sz w:val="18"/>
          <w:szCs w:val="18"/>
        </w:rPr>
        <w:t>技术、</w:t>
      </w:r>
      <w:r w:rsidRPr="005B668E">
        <w:rPr>
          <w:rFonts w:ascii="ˎ̥" w:eastAsia="宋体" w:hAnsi="ˎ̥" w:cs="宋体" w:hint="eastAsia"/>
          <w:kern w:val="0"/>
          <w:sz w:val="18"/>
          <w:szCs w:val="18"/>
        </w:rPr>
        <w:t xml:space="preserve">JSP </w:t>
      </w:r>
      <w:r w:rsidRPr="005B668E">
        <w:rPr>
          <w:rFonts w:ascii="ˎ̥" w:eastAsia="宋体" w:hAnsi="ˎ̥" w:cs="宋体" w:hint="eastAsia"/>
          <w:kern w:val="0"/>
          <w:sz w:val="18"/>
          <w:szCs w:val="18"/>
        </w:rPr>
        <w:t>表达式语言、</w:t>
      </w:r>
      <w:r w:rsidRPr="005B668E">
        <w:rPr>
          <w:rFonts w:ascii="ˎ̥" w:eastAsia="宋体" w:hAnsi="ˎ̥" w:cs="宋体" w:hint="eastAsia"/>
          <w:kern w:val="0"/>
          <w:sz w:val="18"/>
          <w:szCs w:val="18"/>
        </w:rPr>
        <w:t xml:space="preserve">SHH </w:t>
      </w:r>
      <w:r w:rsidRPr="005B668E">
        <w:rPr>
          <w:rFonts w:ascii="ˎ̥" w:eastAsia="宋体" w:hAnsi="ˎ̥" w:cs="宋体" w:hint="eastAsia"/>
          <w:kern w:val="0"/>
          <w:sz w:val="18"/>
          <w:szCs w:val="18"/>
        </w:rPr>
        <w:t>框架的讲述，使得学生充分理解</w:t>
      </w:r>
      <w:r w:rsidRPr="005B668E">
        <w:rPr>
          <w:rFonts w:ascii="ˎ̥" w:eastAsia="宋体" w:hAnsi="ˎ̥" w:cs="宋体" w:hint="eastAsia"/>
          <w:kern w:val="0"/>
          <w:sz w:val="18"/>
          <w:szCs w:val="18"/>
        </w:rPr>
        <w:t xml:space="preserve">Java Web </w:t>
      </w:r>
      <w:r w:rsidRPr="005B668E">
        <w:rPr>
          <w:rFonts w:ascii="ˎ̥" w:eastAsia="宋体" w:hAnsi="ˎ̥" w:cs="宋体" w:hint="eastAsia"/>
          <w:kern w:val="0"/>
          <w:sz w:val="18"/>
          <w:szCs w:val="18"/>
        </w:rPr>
        <w:t>开发技术，从而开发出应用程序。</w:t>
      </w:r>
    </w:p>
    <w:p w14:paraId="70A707C6" w14:textId="4C3E9B87" w:rsidR="00CD550F" w:rsidRDefault="00A96994" w:rsidP="005B668E">
      <w:pPr>
        <w:widowControl/>
        <w:shd w:val="clear" w:color="auto" w:fill="FFFFFF"/>
        <w:spacing w:before="100" w:beforeAutospacing="1" w:after="100" w:afterAutospacing="1"/>
        <w:jc w:val="left"/>
        <w:rPr>
          <w:rFonts w:ascii="ˎ̥" w:eastAsia="宋体" w:hAnsi="ˎ̥" w:cs="宋体" w:hint="eastAsia"/>
          <w:kern w:val="0"/>
          <w:sz w:val="24"/>
          <w:szCs w:val="18"/>
        </w:rPr>
      </w:pPr>
      <w:r w:rsidRPr="00E846C4">
        <w:rPr>
          <w:rFonts w:ascii="ˎ̥" w:eastAsia="宋体" w:hAnsi="ˎ̥" w:cs="宋体"/>
          <w:kern w:val="0"/>
          <w:sz w:val="24"/>
          <w:szCs w:val="18"/>
        </w:rPr>
        <w:t>【</w:t>
      </w:r>
      <w:r w:rsidRPr="00E846C4">
        <w:rPr>
          <w:rFonts w:ascii="ˎ̥" w:eastAsia="宋体" w:hAnsi="ˎ̥" w:cs="宋体" w:hint="eastAsia"/>
          <w:kern w:val="0"/>
          <w:sz w:val="24"/>
          <w:szCs w:val="18"/>
        </w:rPr>
        <w:t>部分师资</w:t>
      </w:r>
      <w:r w:rsidRPr="00E846C4">
        <w:rPr>
          <w:rFonts w:ascii="ˎ̥" w:eastAsia="宋体" w:hAnsi="ˎ̥" w:cs="宋体"/>
          <w:kern w:val="0"/>
          <w:sz w:val="24"/>
          <w:szCs w:val="18"/>
        </w:rPr>
        <w:t>】</w:t>
      </w:r>
    </w:p>
    <w:p w14:paraId="1DFC23D2" w14:textId="4438B25C" w:rsidR="006176EB" w:rsidRPr="006176EB" w:rsidRDefault="006176EB" w:rsidP="006176E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6176EB">
        <w:rPr>
          <w:rFonts w:ascii="ˎ̥" w:eastAsia="宋体" w:hAnsi="ˎ̥" w:cs="宋体" w:hint="eastAsia"/>
          <w:kern w:val="0"/>
          <w:sz w:val="18"/>
          <w:szCs w:val="18"/>
        </w:rPr>
        <w:t>本专业师资团队囊括国内众多顶级业界专家，既有来自知名高校的资深学术权威讲授技术课程，为学生打下扎实的技术基础，又有来自百度、阿里等一线企业的技术专家讲授技术发展最前沿的实践类课程，指导学生学以致用，应对行业和市场的挑战。</w:t>
      </w:r>
    </w:p>
    <w:tbl>
      <w:tblPr>
        <w:tblpPr w:leftFromText="180" w:rightFromText="180" w:vertAnchor="text" w:horzAnchor="page" w:tblpX="1830" w:tblpY="204"/>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7932"/>
      </w:tblGrid>
      <w:tr w:rsidR="005B668E" w:rsidRPr="005B668E" w14:paraId="1048253D" w14:textId="77777777" w:rsidTr="00B64435">
        <w:tc>
          <w:tcPr>
            <w:tcW w:w="1390" w:type="dxa"/>
            <w:tcBorders>
              <w:top w:val="single" w:sz="4" w:space="0" w:color="auto"/>
              <w:left w:val="single" w:sz="4" w:space="0" w:color="auto"/>
              <w:bottom w:val="single" w:sz="4" w:space="0" w:color="auto"/>
              <w:right w:val="single" w:sz="4" w:space="0" w:color="auto"/>
            </w:tcBorders>
            <w:shd w:val="clear" w:color="auto" w:fill="E0E0E0"/>
          </w:tcPr>
          <w:p w14:paraId="53450FB9" w14:textId="77777777" w:rsidR="005B668E" w:rsidRPr="005B668E" w:rsidRDefault="005B668E" w:rsidP="00B64435">
            <w:pPr>
              <w:widowControl/>
              <w:spacing w:line="360" w:lineRule="auto"/>
              <w:jc w:val="center"/>
              <w:rPr>
                <w:rFonts w:asciiTheme="minorEastAsia" w:hAnsiTheme="minorEastAsia" w:cs="宋体"/>
                <w:b/>
                <w:bCs/>
                <w:sz w:val="18"/>
                <w:szCs w:val="18"/>
              </w:rPr>
            </w:pPr>
            <w:r w:rsidRPr="005B668E">
              <w:rPr>
                <w:rFonts w:asciiTheme="minorEastAsia" w:hAnsiTheme="minorEastAsia" w:cs="宋体" w:hint="eastAsia"/>
                <w:b/>
                <w:bCs/>
                <w:sz w:val="18"/>
                <w:szCs w:val="18"/>
              </w:rPr>
              <w:t>专家</w:t>
            </w:r>
          </w:p>
        </w:tc>
        <w:tc>
          <w:tcPr>
            <w:tcW w:w="7932" w:type="dxa"/>
            <w:tcBorders>
              <w:top w:val="single" w:sz="4" w:space="0" w:color="auto"/>
              <w:left w:val="single" w:sz="4" w:space="0" w:color="auto"/>
              <w:bottom w:val="single" w:sz="4" w:space="0" w:color="auto"/>
              <w:right w:val="single" w:sz="4" w:space="0" w:color="auto"/>
            </w:tcBorders>
            <w:shd w:val="clear" w:color="auto" w:fill="E0E0E0"/>
          </w:tcPr>
          <w:p w14:paraId="1B791C87" w14:textId="77777777" w:rsidR="005B668E" w:rsidRPr="005B668E" w:rsidRDefault="005B668E" w:rsidP="00B64435">
            <w:pPr>
              <w:widowControl/>
              <w:spacing w:line="360" w:lineRule="auto"/>
              <w:jc w:val="center"/>
              <w:rPr>
                <w:rFonts w:asciiTheme="minorEastAsia" w:hAnsiTheme="minorEastAsia" w:cs="宋体"/>
                <w:b/>
                <w:bCs/>
                <w:sz w:val="18"/>
                <w:szCs w:val="18"/>
              </w:rPr>
            </w:pPr>
            <w:r w:rsidRPr="005B668E">
              <w:rPr>
                <w:rFonts w:asciiTheme="minorEastAsia" w:hAnsiTheme="minorEastAsia" w:cs="宋体" w:hint="eastAsia"/>
                <w:b/>
                <w:bCs/>
                <w:sz w:val="18"/>
                <w:szCs w:val="18"/>
              </w:rPr>
              <w:t>专家简介</w:t>
            </w:r>
          </w:p>
        </w:tc>
      </w:tr>
      <w:tr w:rsidR="005B668E" w:rsidRPr="005B668E" w14:paraId="6B8D7531" w14:textId="77777777" w:rsidTr="00B64435">
        <w:trPr>
          <w:trHeight w:val="361"/>
        </w:trPr>
        <w:tc>
          <w:tcPr>
            <w:tcW w:w="1390" w:type="dxa"/>
            <w:vMerge w:val="restart"/>
            <w:tcBorders>
              <w:top w:val="single" w:sz="4" w:space="0" w:color="auto"/>
              <w:left w:val="single" w:sz="4" w:space="0" w:color="auto"/>
              <w:bottom w:val="single" w:sz="4" w:space="0" w:color="auto"/>
              <w:right w:val="single" w:sz="4" w:space="0" w:color="auto"/>
            </w:tcBorders>
          </w:tcPr>
          <w:p w14:paraId="3AC93F7F" w14:textId="77777777" w:rsidR="005B668E" w:rsidRPr="005B668E" w:rsidRDefault="005B668E" w:rsidP="00B64435">
            <w:pPr>
              <w:widowControl/>
              <w:spacing w:line="360" w:lineRule="auto"/>
              <w:jc w:val="center"/>
              <w:rPr>
                <w:rFonts w:asciiTheme="minorEastAsia" w:hAnsiTheme="minorEastAsia"/>
                <w:b/>
                <w:bCs/>
                <w:sz w:val="18"/>
                <w:szCs w:val="18"/>
              </w:rPr>
            </w:pPr>
            <w:r w:rsidRPr="005B668E">
              <w:rPr>
                <w:rFonts w:asciiTheme="minorEastAsia" w:hAnsiTheme="minorEastAsia" w:hint="eastAsia"/>
                <w:b/>
                <w:bCs/>
                <w:sz w:val="18"/>
                <w:szCs w:val="18"/>
              </w:rPr>
              <w:t>陈滢</w:t>
            </w:r>
          </w:p>
        </w:tc>
        <w:tc>
          <w:tcPr>
            <w:tcW w:w="7932" w:type="dxa"/>
            <w:tcBorders>
              <w:top w:val="single" w:sz="4" w:space="0" w:color="auto"/>
              <w:left w:val="single" w:sz="4" w:space="0" w:color="auto"/>
              <w:bottom w:val="dotted" w:sz="4" w:space="0" w:color="C0C0C0"/>
              <w:right w:val="single" w:sz="4" w:space="0" w:color="auto"/>
            </w:tcBorders>
          </w:tcPr>
          <w:p w14:paraId="5595B6AA" w14:textId="77777777" w:rsidR="005B668E" w:rsidRPr="005B668E" w:rsidRDefault="005B668E" w:rsidP="00B64435">
            <w:pPr>
              <w:widowControl/>
              <w:spacing w:line="360" w:lineRule="auto"/>
              <w:rPr>
                <w:rFonts w:asciiTheme="minorEastAsia" w:hAnsiTheme="minorEastAsia"/>
                <w:b/>
                <w:bCs/>
                <w:sz w:val="18"/>
                <w:szCs w:val="18"/>
              </w:rPr>
            </w:pPr>
            <w:r w:rsidRPr="005B668E">
              <w:rPr>
                <w:rFonts w:asciiTheme="minorEastAsia" w:hAnsiTheme="minorEastAsia" w:hint="eastAsia"/>
                <w:b/>
                <w:bCs/>
                <w:sz w:val="18"/>
                <w:szCs w:val="18"/>
              </w:rPr>
              <w:t>原IBM中国研究院 副院长</w:t>
            </w:r>
          </w:p>
        </w:tc>
      </w:tr>
      <w:tr w:rsidR="005B668E" w:rsidRPr="005B668E" w14:paraId="5C1A0552" w14:textId="77777777" w:rsidTr="00B64435">
        <w:trPr>
          <w:trHeight w:val="1152"/>
        </w:trPr>
        <w:tc>
          <w:tcPr>
            <w:tcW w:w="1390" w:type="dxa"/>
            <w:vMerge/>
            <w:tcBorders>
              <w:top w:val="single" w:sz="4" w:space="0" w:color="auto"/>
              <w:left w:val="single" w:sz="4" w:space="0" w:color="auto"/>
              <w:bottom w:val="single" w:sz="4" w:space="0" w:color="auto"/>
              <w:right w:val="single" w:sz="4" w:space="0" w:color="auto"/>
            </w:tcBorders>
            <w:vAlign w:val="center"/>
          </w:tcPr>
          <w:p w14:paraId="2CD5C60C" w14:textId="77777777" w:rsidR="005B668E" w:rsidRPr="005B668E" w:rsidRDefault="005B668E" w:rsidP="00B64435">
            <w:pPr>
              <w:widowControl/>
              <w:jc w:val="left"/>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201B8DC2" w14:textId="6A2D593D" w:rsidR="005B668E" w:rsidRPr="005B668E" w:rsidRDefault="005B668E" w:rsidP="00B64435">
            <w:pPr>
              <w:spacing w:line="360" w:lineRule="auto"/>
              <w:rPr>
                <w:rFonts w:asciiTheme="minorEastAsia" w:hAnsiTheme="minorEastAsia" w:cs="宋体"/>
                <w:sz w:val="18"/>
                <w:szCs w:val="18"/>
              </w:rPr>
            </w:pPr>
            <w:r w:rsidRPr="005B668E">
              <w:rPr>
                <w:rFonts w:asciiTheme="minorEastAsia" w:hAnsiTheme="minorEastAsia" w:hint="eastAsia"/>
                <w:sz w:val="18"/>
                <w:szCs w:val="18"/>
              </w:rPr>
              <w:t>慧科教育研究院院长，原IBM中国研究院副院长、</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首席架构师。16年软件开发、</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行业经验。国内</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和</w:t>
            </w:r>
            <w:proofErr w:type="gramStart"/>
            <w:r w:rsidRPr="005B668E">
              <w:rPr>
                <w:rFonts w:asciiTheme="minorEastAsia" w:hAnsiTheme="minorEastAsia" w:hint="eastAsia"/>
                <w:sz w:val="18"/>
                <w:szCs w:val="18"/>
              </w:rPr>
              <w:t>物联网</w:t>
            </w:r>
            <w:proofErr w:type="gramEnd"/>
            <w:r w:rsidRPr="005B668E">
              <w:rPr>
                <w:rFonts w:asciiTheme="minorEastAsia" w:hAnsiTheme="minorEastAsia" w:hint="eastAsia"/>
                <w:sz w:val="18"/>
                <w:szCs w:val="18"/>
              </w:rPr>
              <w:t>领域知名专家，</w:t>
            </w:r>
            <w:r w:rsidR="00722B2E">
              <w:rPr>
                <w:rFonts w:asciiTheme="minorEastAsia" w:hAnsiTheme="minorEastAsia" w:hint="eastAsia"/>
                <w:sz w:val="18"/>
                <w:szCs w:val="18"/>
              </w:rPr>
              <w:t>北京航空航天大学</w:t>
            </w:r>
            <w:r w:rsidRPr="005B668E">
              <w:rPr>
                <w:rFonts w:asciiTheme="minorEastAsia" w:hAnsiTheme="minorEastAsia" w:hint="eastAsia"/>
                <w:sz w:val="18"/>
                <w:szCs w:val="18"/>
              </w:rPr>
              <w:t>、上海交大、东北大学兼职教授。主要研究领域包括</w:t>
            </w:r>
            <w:r w:rsidRPr="005B668E">
              <w:rPr>
                <w:rFonts w:asciiTheme="minorEastAsia" w:hAnsiTheme="minorEastAsia"/>
                <w:sz w:val="18"/>
                <w:szCs w:val="18"/>
              </w:rPr>
              <w:t>云计算</w:t>
            </w:r>
            <w:r w:rsidRPr="005B668E">
              <w:rPr>
                <w:rFonts w:asciiTheme="minorEastAsia" w:hAnsiTheme="minorEastAsia" w:hint="eastAsia"/>
                <w:sz w:val="18"/>
                <w:szCs w:val="18"/>
              </w:rPr>
              <w:t>、</w:t>
            </w:r>
            <w:r w:rsidRPr="005B668E">
              <w:rPr>
                <w:rFonts w:asciiTheme="minorEastAsia" w:hAnsiTheme="minorEastAsia"/>
                <w:sz w:val="18"/>
                <w:szCs w:val="18"/>
              </w:rPr>
              <w:t>虚拟化技术</w:t>
            </w:r>
            <w:r w:rsidRPr="005B668E">
              <w:rPr>
                <w:rFonts w:asciiTheme="minorEastAsia" w:hAnsiTheme="minorEastAsia" w:hint="eastAsia"/>
                <w:sz w:val="18"/>
                <w:szCs w:val="18"/>
              </w:rPr>
              <w:t>、</w:t>
            </w:r>
            <w:r w:rsidRPr="005B668E">
              <w:rPr>
                <w:rFonts w:asciiTheme="minorEastAsia" w:hAnsiTheme="minorEastAsia"/>
                <w:sz w:val="18"/>
                <w:szCs w:val="18"/>
              </w:rPr>
              <w:t>绿色计算</w:t>
            </w:r>
            <w:r w:rsidRPr="005B668E">
              <w:rPr>
                <w:rFonts w:asciiTheme="minorEastAsia" w:hAnsiTheme="minorEastAsia" w:hint="eastAsia"/>
                <w:sz w:val="18"/>
                <w:szCs w:val="18"/>
              </w:rPr>
              <w:t>、</w:t>
            </w:r>
            <w:r w:rsidRPr="005B668E">
              <w:rPr>
                <w:rFonts w:asciiTheme="minorEastAsia" w:hAnsiTheme="minorEastAsia"/>
                <w:sz w:val="18"/>
                <w:szCs w:val="18"/>
              </w:rPr>
              <w:t>IT服务管理、软件服务和高性能计算</w:t>
            </w:r>
            <w:r w:rsidRPr="005B668E">
              <w:rPr>
                <w:rFonts w:asciiTheme="minorEastAsia" w:hAnsiTheme="minorEastAsia" w:hint="eastAsia"/>
                <w:sz w:val="18"/>
                <w:szCs w:val="18"/>
              </w:rPr>
              <w:t>等。</w:t>
            </w:r>
          </w:p>
        </w:tc>
      </w:tr>
      <w:tr w:rsidR="005B668E" w:rsidRPr="005B668E" w14:paraId="1D50779A" w14:textId="77777777" w:rsidTr="00B64435">
        <w:trPr>
          <w:trHeight w:val="428"/>
        </w:trPr>
        <w:tc>
          <w:tcPr>
            <w:tcW w:w="1390" w:type="dxa"/>
            <w:vMerge w:val="restart"/>
            <w:tcBorders>
              <w:top w:val="single" w:sz="4" w:space="0" w:color="auto"/>
              <w:left w:val="single" w:sz="4" w:space="0" w:color="auto"/>
              <w:bottom w:val="single" w:sz="4" w:space="0" w:color="auto"/>
              <w:right w:val="single" w:sz="4" w:space="0" w:color="auto"/>
            </w:tcBorders>
          </w:tcPr>
          <w:p w14:paraId="6D4AFD51" w14:textId="77777777" w:rsidR="005B668E" w:rsidRPr="005B668E" w:rsidRDefault="005B668E" w:rsidP="00B64435">
            <w:pPr>
              <w:widowControl/>
              <w:spacing w:line="360" w:lineRule="auto"/>
              <w:jc w:val="center"/>
              <w:rPr>
                <w:rFonts w:asciiTheme="minorEastAsia" w:hAnsiTheme="minorEastAsia" w:cs="宋体"/>
                <w:b/>
                <w:sz w:val="18"/>
                <w:szCs w:val="18"/>
              </w:rPr>
            </w:pPr>
            <w:r w:rsidRPr="005B668E">
              <w:rPr>
                <w:rFonts w:asciiTheme="minorEastAsia" w:hAnsiTheme="minorEastAsia" w:hint="eastAsia"/>
                <w:b/>
                <w:bCs/>
                <w:sz w:val="18"/>
                <w:szCs w:val="18"/>
              </w:rPr>
              <w:t>林仕鼎</w:t>
            </w:r>
          </w:p>
        </w:tc>
        <w:tc>
          <w:tcPr>
            <w:tcW w:w="7932" w:type="dxa"/>
            <w:tcBorders>
              <w:top w:val="single" w:sz="4" w:space="0" w:color="auto"/>
              <w:left w:val="single" w:sz="4" w:space="0" w:color="auto"/>
              <w:bottom w:val="dotted" w:sz="4" w:space="0" w:color="C0C0C0"/>
              <w:right w:val="single" w:sz="4" w:space="0" w:color="auto"/>
            </w:tcBorders>
          </w:tcPr>
          <w:p w14:paraId="70E50728"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b/>
                <w:bCs/>
                <w:sz w:val="18"/>
                <w:szCs w:val="18"/>
              </w:rPr>
              <w:t>百度原大数据首席</w:t>
            </w:r>
            <w:proofErr w:type="gramStart"/>
            <w:r w:rsidRPr="005B668E">
              <w:rPr>
                <w:rFonts w:asciiTheme="minorEastAsia" w:hAnsiTheme="minorEastAsia" w:hint="eastAsia"/>
                <w:b/>
                <w:bCs/>
                <w:sz w:val="18"/>
                <w:szCs w:val="18"/>
              </w:rPr>
              <w:t>架构师</w:t>
            </w:r>
            <w:proofErr w:type="gramEnd"/>
          </w:p>
        </w:tc>
      </w:tr>
      <w:tr w:rsidR="005B668E" w:rsidRPr="005B668E" w14:paraId="7A716517" w14:textId="77777777" w:rsidTr="00B64435">
        <w:trPr>
          <w:trHeight w:val="1063"/>
        </w:trPr>
        <w:tc>
          <w:tcPr>
            <w:tcW w:w="1390" w:type="dxa"/>
            <w:vMerge/>
            <w:tcBorders>
              <w:top w:val="single" w:sz="4" w:space="0" w:color="auto"/>
              <w:left w:val="single" w:sz="4" w:space="0" w:color="auto"/>
              <w:bottom w:val="single" w:sz="4" w:space="0" w:color="auto"/>
              <w:right w:val="single" w:sz="4" w:space="0" w:color="auto"/>
            </w:tcBorders>
          </w:tcPr>
          <w:p w14:paraId="33092257"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007743D1" w14:textId="77A03B0E" w:rsidR="005B668E" w:rsidRPr="005B668E" w:rsidRDefault="00722B2E" w:rsidP="00B64435">
            <w:pPr>
              <w:spacing w:line="360" w:lineRule="auto"/>
              <w:rPr>
                <w:rFonts w:asciiTheme="minorEastAsia" w:hAnsiTheme="minorEastAsia"/>
                <w:sz w:val="18"/>
                <w:szCs w:val="18"/>
              </w:rPr>
            </w:pPr>
            <w:r>
              <w:rPr>
                <w:rFonts w:asciiTheme="minorEastAsia" w:hAnsiTheme="minorEastAsia" w:hint="eastAsia"/>
                <w:sz w:val="18"/>
                <w:szCs w:val="18"/>
              </w:rPr>
              <w:t>北京航空航天大学</w:t>
            </w:r>
            <w:r w:rsidR="005B668E" w:rsidRPr="005B668E">
              <w:rPr>
                <w:rFonts w:asciiTheme="minorEastAsia" w:hAnsiTheme="minorEastAsia" w:hint="eastAsia"/>
                <w:sz w:val="18"/>
                <w:szCs w:val="18"/>
              </w:rPr>
              <w:t>大数据技术与应用专业主任，曾任百度大数据首席架构师，负责公司数据相关工作，统一指导基础架构部、系统部以及运维部的技术和战略方向，同时对影响公司未来战略的关键技术进行前瞻研究和探索。国家863中国云“以支撑搜索服务为主的网络操作系统”项目负责人，</w:t>
            </w:r>
            <w:proofErr w:type="gramStart"/>
            <w:r w:rsidR="005B668E" w:rsidRPr="005B668E">
              <w:rPr>
                <w:rFonts w:asciiTheme="minorEastAsia" w:hAnsiTheme="minorEastAsia" w:hint="eastAsia"/>
                <w:sz w:val="18"/>
                <w:szCs w:val="18"/>
              </w:rPr>
              <w:t>发改委</w:t>
            </w:r>
            <w:proofErr w:type="gramEnd"/>
            <w:r w:rsidR="005B668E" w:rsidRPr="005B668E">
              <w:rPr>
                <w:rFonts w:asciiTheme="minorEastAsia" w:hAnsiTheme="minorEastAsia" w:hint="eastAsia"/>
                <w:sz w:val="18"/>
                <w:szCs w:val="18"/>
              </w:rPr>
              <w:t>、工信部、财政部“云计算示范专项”项目负责人，中国计算机学会大数据专委会委员。</w:t>
            </w:r>
          </w:p>
        </w:tc>
      </w:tr>
      <w:tr w:rsidR="005B668E" w:rsidRPr="005B668E" w14:paraId="47C8854B" w14:textId="77777777" w:rsidTr="00B64435">
        <w:trPr>
          <w:trHeight w:val="90"/>
        </w:trPr>
        <w:tc>
          <w:tcPr>
            <w:tcW w:w="1390" w:type="dxa"/>
            <w:vMerge w:val="restart"/>
            <w:tcBorders>
              <w:top w:val="single" w:sz="4" w:space="0" w:color="auto"/>
              <w:left w:val="single" w:sz="4" w:space="0" w:color="auto"/>
              <w:bottom w:val="single" w:sz="4" w:space="0" w:color="auto"/>
              <w:right w:val="single" w:sz="4" w:space="0" w:color="auto"/>
            </w:tcBorders>
          </w:tcPr>
          <w:p w14:paraId="6B401E16" w14:textId="77777777" w:rsidR="005B668E" w:rsidRPr="005B668E" w:rsidRDefault="005B668E" w:rsidP="00B64435">
            <w:pPr>
              <w:widowControl/>
              <w:spacing w:line="360" w:lineRule="auto"/>
              <w:jc w:val="center"/>
              <w:rPr>
                <w:rFonts w:asciiTheme="minorEastAsia" w:hAnsiTheme="minorEastAsia" w:cs="宋体"/>
                <w:b/>
                <w:sz w:val="18"/>
                <w:szCs w:val="18"/>
              </w:rPr>
            </w:pPr>
            <w:r w:rsidRPr="005B668E">
              <w:rPr>
                <w:rFonts w:asciiTheme="minorEastAsia" w:hAnsiTheme="minorEastAsia" w:hint="eastAsia"/>
                <w:b/>
                <w:bCs/>
                <w:sz w:val="18"/>
                <w:szCs w:val="18"/>
              </w:rPr>
              <w:t>王继奎</w:t>
            </w:r>
          </w:p>
        </w:tc>
        <w:tc>
          <w:tcPr>
            <w:tcW w:w="7932" w:type="dxa"/>
            <w:tcBorders>
              <w:top w:val="single" w:sz="4" w:space="0" w:color="auto"/>
              <w:left w:val="single" w:sz="4" w:space="0" w:color="auto"/>
              <w:bottom w:val="dotted" w:sz="4" w:space="0" w:color="C0C0C0"/>
              <w:right w:val="single" w:sz="4" w:space="0" w:color="auto"/>
            </w:tcBorders>
          </w:tcPr>
          <w:p w14:paraId="15CF2B9B" w14:textId="77777777" w:rsidR="005B668E" w:rsidRPr="005B668E" w:rsidRDefault="005B668E" w:rsidP="00B64435">
            <w:pPr>
              <w:widowControl/>
              <w:spacing w:line="360" w:lineRule="auto"/>
              <w:rPr>
                <w:rFonts w:asciiTheme="minorEastAsia" w:hAnsiTheme="minorEastAsia"/>
                <w:b/>
                <w:sz w:val="18"/>
                <w:szCs w:val="18"/>
              </w:rPr>
            </w:pPr>
            <w:r w:rsidRPr="005B668E">
              <w:rPr>
                <w:rFonts w:asciiTheme="minorEastAsia" w:hAnsiTheme="minorEastAsia" w:hint="eastAsia"/>
                <w:b/>
                <w:bCs/>
                <w:sz w:val="18"/>
                <w:szCs w:val="18"/>
              </w:rPr>
              <w:t>中国惠普CTO</w:t>
            </w:r>
          </w:p>
        </w:tc>
      </w:tr>
      <w:tr w:rsidR="005B668E" w:rsidRPr="005B668E" w14:paraId="16F0AF54" w14:textId="77777777" w:rsidTr="00B64435">
        <w:trPr>
          <w:trHeight w:val="1063"/>
        </w:trPr>
        <w:tc>
          <w:tcPr>
            <w:tcW w:w="1390" w:type="dxa"/>
            <w:vMerge/>
            <w:tcBorders>
              <w:top w:val="single" w:sz="4" w:space="0" w:color="auto"/>
              <w:left w:val="single" w:sz="4" w:space="0" w:color="auto"/>
              <w:bottom w:val="single" w:sz="4" w:space="0" w:color="auto"/>
              <w:right w:val="single" w:sz="4" w:space="0" w:color="auto"/>
            </w:tcBorders>
            <w:vAlign w:val="center"/>
          </w:tcPr>
          <w:p w14:paraId="72AE599F"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25B11EA0" w14:textId="77777777" w:rsidR="005B668E" w:rsidRPr="005B668E" w:rsidRDefault="005B668E" w:rsidP="00B64435">
            <w:pPr>
              <w:spacing w:line="360" w:lineRule="auto"/>
              <w:rPr>
                <w:rFonts w:asciiTheme="minorEastAsia" w:hAnsiTheme="minorEastAsia"/>
                <w:sz w:val="18"/>
                <w:szCs w:val="18"/>
              </w:rPr>
            </w:pPr>
            <w:r w:rsidRPr="005B668E">
              <w:rPr>
                <w:rFonts w:asciiTheme="minorEastAsia" w:hAnsiTheme="minorEastAsia" w:hint="eastAsia"/>
                <w:sz w:val="18"/>
                <w:szCs w:val="18"/>
              </w:rPr>
              <w:t>中国惠</w:t>
            </w:r>
            <w:proofErr w:type="gramStart"/>
            <w:r w:rsidRPr="005B668E">
              <w:rPr>
                <w:rFonts w:asciiTheme="minorEastAsia" w:hAnsiTheme="minorEastAsia" w:hint="eastAsia"/>
                <w:sz w:val="18"/>
                <w:szCs w:val="18"/>
              </w:rPr>
              <w:t>普企业</w:t>
            </w:r>
            <w:proofErr w:type="gramEnd"/>
            <w:r w:rsidRPr="005B668E">
              <w:rPr>
                <w:rFonts w:asciiTheme="minorEastAsia" w:hAnsiTheme="minorEastAsia" w:hint="eastAsia"/>
                <w:sz w:val="18"/>
                <w:szCs w:val="18"/>
              </w:rPr>
              <w:t>服务事业部首席技术官（CTO），拥有超过17</w:t>
            </w:r>
            <w:r w:rsidRPr="005B668E">
              <w:rPr>
                <w:rFonts w:asciiTheme="minorEastAsia" w:hAnsiTheme="minorEastAsia"/>
                <w:sz w:val="18"/>
                <w:szCs w:val="18"/>
              </w:rPr>
              <w:t>年的 IT 从业经验</w:t>
            </w:r>
            <w:r w:rsidRPr="005B668E">
              <w:rPr>
                <w:rFonts w:asciiTheme="minorEastAsia" w:hAnsiTheme="minorEastAsia" w:hint="eastAsia"/>
                <w:sz w:val="18"/>
                <w:szCs w:val="18"/>
              </w:rPr>
              <w:t>，先后在思科、IBM担任IT架构师，主要研究方向：数据中心管理及转型、</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以及虚拟化、IT技术服务和创新、SOA等。</w:t>
            </w:r>
          </w:p>
        </w:tc>
      </w:tr>
      <w:tr w:rsidR="005B668E" w:rsidRPr="005B668E" w14:paraId="606A58A1" w14:textId="77777777" w:rsidTr="00B64435">
        <w:trPr>
          <w:trHeight w:val="478"/>
        </w:trPr>
        <w:tc>
          <w:tcPr>
            <w:tcW w:w="1390" w:type="dxa"/>
            <w:vMerge w:val="restart"/>
            <w:tcBorders>
              <w:top w:val="single" w:sz="4" w:space="0" w:color="auto"/>
              <w:left w:val="single" w:sz="4" w:space="0" w:color="auto"/>
              <w:bottom w:val="single" w:sz="4" w:space="0" w:color="auto"/>
              <w:right w:val="single" w:sz="4" w:space="0" w:color="auto"/>
            </w:tcBorders>
          </w:tcPr>
          <w:p w14:paraId="2A82DCC5" w14:textId="77777777" w:rsidR="005B668E" w:rsidRPr="005B668E" w:rsidRDefault="005B668E" w:rsidP="00B64435">
            <w:pPr>
              <w:widowControl/>
              <w:spacing w:line="360" w:lineRule="auto"/>
              <w:jc w:val="center"/>
              <w:rPr>
                <w:rFonts w:asciiTheme="minorEastAsia" w:hAnsiTheme="minorEastAsia" w:cs="宋体"/>
                <w:b/>
                <w:color w:val="000000"/>
                <w:kern w:val="0"/>
                <w:sz w:val="18"/>
                <w:szCs w:val="18"/>
              </w:rPr>
            </w:pPr>
            <w:r w:rsidRPr="005B668E">
              <w:rPr>
                <w:rFonts w:asciiTheme="minorEastAsia" w:hAnsiTheme="minorEastAsia" w:hint="eastAsia"/>
                <w:b/>
                <w:bCs/>
                <w:sz w:val="18"/>
                <w:szCs w:val="18"/>
              </w:rPr>
              <w:t>薛贵荣</w:t>
            </w:r>
          </w:p>
        </w:tc>
        <w:tc>
          <w:tcPr>
            <w:tcW w:w="7932" w:type="dxa"/>
            <w:tcBorders>
              <w:top w:val="single" w:sz="4" w:space="0" w:color="auto"/>
              <w:left w:val="single" w:sz="4" w:space="0" w:color="auto"/>
              <w:bottom w:val="dotted" w:sz="4" w:space="0" w:color="C0C0C0"/>
              <w:right w:val="single" w:sz="4" w:space="0" w:color="auto"/>
            </w:tcBorders>
          </w:tcPr>
          <w:p w14:paraId="795C2E55" w14:textId="77777777" w:rsidR="005B668E" w:rsidRPr="005B668E" w:rsidRDefault="005B668E" w:rsidP="00B64435">
            <w:pPr>
              <w:widowControl/>
              <w:spacing w:line="360" w:lineRule="auto"/>
              <w:rPr>
                <w:rFonts w:asciiTheme="minorEastAsia" w:hAnsiTheme="minorEastAsia" w:cs="宋体"/>
                <w:b/>
                <w:color w:val="000000"/>
                <w:kern w:val="0"/>
                <w:sz w:val="18"/>
                <w:szCs w:val="18"/>
              </w:rPr>
            </w:pPr>
            <w:r w:rsidRPr="005B668E">
              <w:rPr>
                <w:rFonts w:asciiTheme="minorEastAsia" w:hAnsiTheme="minorEastAsia" w:hint="eastAsia"/>
                <w:b/>
                <w:bCs/>
                <w:sz w:val="18"/>
                <w:szCs w:val="18"/>
              </w:rPr>
              <w:t>阿里云资深总监、博士</w:t>
            </w:r>
          </w:p>
        </w:tc>
      </w:tr>
      <w:tr w:rsidR="005B668E" w:rsidRPr="005B668E" w14:paraId="2C3E4B6F" w14:textId="77777777" w:rsidTr="00B64435">
        <w:trPr>
          <w:trHeight w:val="1063"/>
        </w:trPr>
        <w:tc>
          <w:tcPr>
            <w:tcW w:w="1390" w:type="dxa"/>
            <w:vMerge/>
            <w:tcBorders>
              <w:top w:val="single" w:sz="4" w:space="0" w:color="auto"/>
              <w:left w:val="single" w:sz="4" w:space="0" w:color="auto"/>
              <w:bottom w:val="single" w:sz="4" w:space="0" w:color="auto"/>
              <w:right w:val="single" w:sz="4" w:space="0" w:color="auto"/>
            </w:tcBorders>
          </w:tcPr>
          <w:p w14:paraId="6AD70BF3"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56F265F5" w14:textId="77777777" w:rsidR="005B668E" w:rsidRPr="005B668E" w:rsidRDefault="005B668E" w:rsidP="00B64435">
            <w:pPr>
              <w:spacing w:line="360" w:lineRule="auto"/>
              <w:rPr>
                <w:rFonts w:asciiTheme="minorEastAsia" w:hAnsiTheme="minorEastAsia"/>
                <w:sz w:val="18"/>
                <w:szCs w:val="18"/>
              </w:rPr>
            </w:pPr>
            <w:r w:rsidRPr="005B668E">
              <w:rPr>
                <w:rFonts w:asciiTheme="minorEastAsia" w:hAnsiTheme="minorEastAsia" w:hint="eastAsia"/>
                <w:sz w:val="18"/>
                <w:szCs w:val="18"/>
              </w:rPr>
              <w:t>阿里云资深总监，</w:t>
            </w:r>
            <w:r w:rsidRPr="005B668E">
              <w:rPr>
                <w:rFonts w:asciiTheme="minorEastAsia" w:hAnsiTheme="minorEastAsia"/>
                <w:sz w:val="18"/>
                <w:szCs w:val="18"/>
              </w:rPr>
              <w:t>近几年来共发表论文70</w:t>
            </w:r>
            <w:r w:rsidRPr="005B668E">
              <w:rPr>
                <w:rFonts w:asciiTheme="minorEastAsia" w:hAnsiTheme="minorEastAsia" w:hint="eastAsia"/>
                <w:sz w:val="18"/>
                <w:szCs w:val="18"/>
              </w:rPr>
              <w:t>余</w:t>
            </w:r>
            <w:r w:rsidRPr="005B668E">
              <w:rPr>
                <w:rFonts w:asciiTheme="minorEastAsia" w:hAnsiTheme="minorEastAsia"/>
                <w:sz w:val="18"/>
                <w:szCs w:val="18"/>
              </w:rPr>
              <w:t>篇，申请美国发明专利8项、中国专利</w:t>
            </w:r>
            <w:r w:rsidRPr="005B668E">
              <w:rPr>
                <w:rFonts w:asciiTheme="minorEastAsia" w:hAnsiTheme="minorEastAsia" w:hint="eastAsia"/>
                <w:sz w:val="18"/>
                <w:szCs w:val="18"/>
              </w:rPr>
              <w:t>4</w:t>
            </w:r>
            <w:r w:rsidRPr="005B668E">
              <w:rPr>
                <w:rFonts w:asciiTheme="minorEastAsia" w:hAnsiTheme="minorEastAsia"/>
                <w:sz w:val="18"/>
                <w:szCs w:val="18"/>
              </w:rPr>
              <w:t>项。40余篇论文被发表在</w:t>
            </w:r>
            <w:r w:rsidRPr="005B668E">
              <w:rPr>
                <w:rFonts w:asciiTheme="minorEastAsia" w:hAnsiTheme="minorEastAsia" w:hint="eastAsia"/>
                <w:sz w:val="18"/>
                <w:szCs w:val="18"/>
              </w:rPr>
              <w:t>诸多</w:t>
            </w:r>
            <w:r w:rsidRPr="005B668E">
              <w:rPr>
                <w:rFonts w:asciiTheme="minorEastAsia" w:hAnsiTheme="minorEastAsia"/>
                <w:sz w:val="18"/>
                <w:szCs w:val="18"/>
              </w:rPr>
              <w:t>国际期刊</w:t>
            </w:r>
            <w:r w:rsidRPr="005B668E">
              <w:rPr>
                <w:rFonts w:asciiTheme="minorEastAsia" w:hAnsiTheme="minorEastAsia" w:hint="eastAsia"/>
                <w:sz w:val="18"/>
                <w:szCs w:val="18"/>
              </w:rPr>
              <w:t>，</w:t>
            </w:r>
            <w:r w:rsidRPr="005B668E">
              <w:rPr>
                <w:rFonts w:asciiTheme="minorEastAsia" w:hAnsiTheme="minorEastAsia"/>
                <w:sz w:val="18"/>
                <w:szCs w:val="18"/>
              </w:rPr>
              <w:t>研究成果被国际同行他引</w:t>
            </w:r>
            <w:r w:rsidRPr="005B668E">
              <w:rPr>
                <w:rFonts w:asciiTheme="minorEastAsia" w:hAnsiTheme="minorEastAsia" w:hint="eastAsia"/>
                <w:sz w:val="18"/>
                <w:szCs w:val="18"/>
              </w:rPr>
              <w:t>14</w:t>
            </w:r>
            <w:r w:rsidRPr="005B668E">
              <w:rPr>
                <w:rFonts w:asciiTheme="minorEastAsia" w:hAnsiTheme="minorEastAsia"/>
                <w:sz w:val="18"/>
                <w:szCs w:val="18"/>
              </w:rPr>
              <w:t>00余次</w:t>
            </w:r>
            <w:r w:rsidRPr="005B668E">
              <w:rPr>
                <w:rFonts w:asciiTheme="minorEastAsia" w:hAnsiTheme="minorEastAsia" w:hint="eastAsia"/>
                <w:sz w:val="18"/>
                <w:szCs w:val="18"/>
              </w:rPr>
              <w:t>，其中迁移学习研究处于国际领先水平，MIT（麻省理工学院）Technology Review对此研究成果进行过报道。</w:t>
            </w:r>
          </w:p>
        </w:tc>
      </w:tr>
      <w:tr w:rsidR="005B668E" w:rsidRPr="005B668E" w14:paraId="03148726" w14:textId="77777777" w:rsidTr="00B64435">
        <w:trPr>
          <w:trHeight w:val="453"/>
        </w:trPr>
        <w:tc>
          <w:tcPr>
            <w:tcW w:w="1390" w:type="dxa"/>
            <w:vMerge w:val="restart"/>
            <w:tcBorders>
              <w:top w:val="single" w:sz="4" w:space="0" w:color="auto"/>
              <w:left w:val="single" w:sz="4" w:space="0" w:color="auto"/>
              <w:bottom w:val="single" w:sz="4" w:space="0" w:color="auto"/>
              <w:right w:val="single" w:sz="4" w:space="0" w:color="auto"/>
            </w:tcBorders>
          </w:tcPr>
          <w:p w14:paraId="6CE0BC96" w14:textId="77777777" w:rsidR="005B668E" w:rsidRPr="005B668E" w:rsidRDefault="005B668E" w:rsidP="00B64435">
            <w:pPr>
              <w:widowControl/>
              <w:spacing w:line="360" w:lineRule="auto"/>
              <w:jc w:val="center"/>
              <w:rPr>
                <w:rFonts w:asciiTheme="minorEastAsia" w:hAnsiTheme="minorEastAsia"/>
                <w:b/>
                <w:bCs/>
                <w:sz w:val="18"/>
                <w:szCs w:val="18"/>
              </w:rPr>
            </w:pPr>
            <w:r w:rsidRPr="005B668E">
              <w:rPr>
                <w:rFonts w:asciiTheme="minorEastAsia" w:hAnsiTheme="minorEastAsia" w:hint="eastAsia"/>
                <w:b/>
                <w:bCs/>
                <w:sz w:val="18"/>
                <w:szCs w:val="18"/>
              </w:rPr>
              <w:t>王瑞林</w:t>
            </w:r>
          </w:p>
          <w:p w14:paraId="04AFA97A" w14:textId="77777777" w:rsidR="005B668E" w:rsidRPr="005B668E" w:rsidRDefault="005B668E" w:rsidP="00B64435">
            <w:pPr>
              <w:widowControl/>
              <w:spacing w:line="360" w:lineRule="auto"/>
              <w:jc w:val="center"/>
              <w:rPr>
                <w:rFonts w:asciiTheme="minorEastAsia" w:hAnsiTheme="minorEastAsia" w:cs="宋体"/>
                <w:b/>
                <w:sz w:val="18"/>
                <w:szCs w:val="18"/>
              </w:rPr>
            </w:pPr>
          </w:p>
        </w:tc>
        <w:tc>
          <w:tcPr>
            <w:tcW w:w="7932" w:type="dxa"/>
            <w:tcBorders>
              <w:top w:val="single" w:sz="4" w:space="0" w:color="auto"/>
              <w:left w:val="single" w:sz="4" w:space="0" w:color="auto"/>
              <w:bottom w:val="dotted" w:sz="4" w:space="0" w:color="C0C0C0"/>
              <w:right w:val="single" w:sz="4" w:space="0" w:color="auto"/>
            </w:tcBorders>
          </w:tcPr>
          <w:p w14:paraId="62055ED9" w14:textId="77777777" w:rsidR="005B668E" w:rsidRPr="005B668E" w:rsidRDefault="005B668E" w:rsidP="00B64435">
            <w:pPr>
              <w:widowControl/>
              <w:spacing w:line="360" w:lineRule="auto"/>
              <w:rPr>
                <w:rFonts w:asciiTheme="minorEastAsia" w:hAnsiTheme="minorEastAsia"/>
                <w:b/>
                <w:sz w:val="18"/>
                <w:szCs w:val="18"/>
              </w:rPr>
            </w:pPr>
            <w:r w:rsidRPr="005B668E">
              <w:rPr>
                <w:rFonts w:asciiTheme="minorEastAsia" w:hAnsiTheme="minorEastAsia" w:hint="eastAsia"/>
                <w:b/>
                <w:bCs/>
                <w:sz w:val="18"/>
                <w:szCs w:val="18"/>
              </w:rPr>
              <w:t>IBM高级顾问</w:t>
            </w:r>
          </w:p>
        </w:tc>
      </w:tr>
      <w:tr w:rsidR="005B668E" w:rsidRPr="005B668E" w14:paraId="43D4A0A7" w14:textId="77777777" w:rsidTr="00B64435">
        <w:trPr>
          <w:trHeight w:val="1063"/>
        </w:trPr>
        <w:tc>
          <w:tcPr>
            <w:tcW w:w="1390" w:type="dxa"/>
            <w:vMerge/>
            <w:tcBorders>
              <w:top w:val="single" w:sz="4" w:space="0" w:color="auto"/>
              <w:left w:val="single" w:sz="4" w:space="0" w:color="auto"/>
              <w:bottom w:val="single" w:sz="4" w:space="0" w:color="auto"/>
              <w:right w:val="single" w:sz="4" w:space="0" w:color="auto"/>
            </w:tcBorders>
            <w:vAlign w:val="center"/>
          </w:tcPr>
          <w:p w14:paraId="459167E3"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764B5A50" w14:textId="77777777" w:rsidR="005B668E" w:rsidRPr="005B668E" w:rsidRDefault="005B668E" w:rsidP="00B64435">
            <w:pPr>
              <w:tabs>
                <w:tab w:val="left" w:pos="-720"/>
              </w:tabs>
              <w:spacing w:line="360" w:lineRule="auto"/>
              <w:jc w:val="left"/>
              <w:rPr>
                <w:rFonts w:asciiTheme="minorEastAsia" w:hAnsiTheme="minorEastAsia" w:cs="宋体"/>
                <w:bCs/>
                <w:color w:val="000000"/>
                <w:sz w:val="18"/>
                <w:szCs w:val="18"/>
              </w:rPr>
            </w:pPr>
            <w:r w:rsidRPr="005B668E">
              <w:rPr>
                <w:rFonts w:asciiTheme="minorEastAsia" w:hAnsiTheme="minorEastAsia" w:hint="eastAsia"/>
                <w:sz w:val="18"/>
                <w:szCs w:val="18"/>
              </w:rPr>
              <w:t>IBM大中华区系统与技术集团高级</w:t>
            </w:r>
            <w:proofErr w:type="gramStart"/>
            <w:r w:rsidRPr="005B668E">
              <w:rPr>
                <w:rFonts w:asciiTheme="minorEastAsia" w:hAnsiTheme="minorEastAsia" w:hint="eastAsia"/>
                <w:sz w:val="18"/>
                <w:szCs w:val="18"/>
              </w:rPr>
              <w:t>云解决</w:t>
            </w:r>
            <w:proofErr w:type="gramEnd"/>
            <w:r w:rsidRPr="005B668E">
              <w:rPr>
                <w:rFonts w:asciiTheme="minorEastAsia" w:hAnsiTheme="minorEastAsia" w:hint="eastAsia"/>
                <w:sz w:val="18"/>
                <w:szCs w:val="18"/>
              </w:rPr>
              <w:t>方案顾问，兼任</w:t>
            </w:r>
            <w:proofErr w:type="spellStart"/>
            <w:r w:rsidRPr="005B668E">
              <w:rPr>
                <w:rFonts w:asciiTheme="minorEastAsia" w:hAnsiTheme="minorEastAsia" w:hint="eastAsia"/>
                <w:sz w:val="18"/>
                <w:szCs w:val="18"/>
              </w:rPr>
              <w:t>SystemX</w:t>
            </w:r>
            <w:proofErr w:type="spellEnd"/>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产品的产品经理，</w:t>
            </w:r>
            <w:r w:rsidRPr="005B668E">
              <w:rPr>
                <w:rFonts w:asciiTheme="minorEastAsia" w:hAnsiTheme="minorEastAsia" w:cs="Tahoma"/>
                <w:color w:val="000000"/>
                <w:kern w:val="0"/>
                <w:sz w:val="18"/>
                <w:szCs w:val="18"/>
              </w:rPr>
              <w:t>有丰富的虚拟化、</w:t>
            </w:r>
            <w:proofErr w:type="gramStart"/>
            <w:r w:rsidRPr="005B668E">
              <w:rPr>
                <w:rFonts w:asciiTheme="minorEastAsia" w:hAnsiTheme="minorEastAsia" w:cs="Tahoma"/>
                <w:color w:val="000000"/>
                <w:kern w:val="0"/>
                <w:sz w:val="18"/>
                <w:szCs w:val="18"/>
              </w:rPr>
              <w:t>云计算</w:t>
            </w:r>
            <w:proofErr w:type="gramEnd"/>
            <w:r w:rsidRPr="005B668E">
              <w:rPr>
                <w:rFonts w:asciiTheme="minorEastAsia" w:hAnsiTheme="minorEastAsia" w:cs="Tahoma"/>
                <w:color w:val="000000"/>
                <w:kern w:val="0"/>
                <w:sz w:val="18"/>
                <w:szCs w:val="18"/>
              </w:rPr>
              <w:t>产品</w:t>
            </w:r>
            <w:r w:rsidRPr="005B668E">
              <w:rPr>
                <w:rFonts w:asciiTheme="minorEastAsia" w:hAnsiTheme="minorEastAsia" w:cs="Tahoma" w:hint="eastAsia"/>
                <w:color w:val="000000"/>
                <w:kern w:val="0"/>
                <w:sz w:val="18"/>
                <w:szCs w:val="18"/>
              </w:rPr>
              <w:t>设计</w:t>
            </w:r>
            <w:r w:rsidRPr="005B668E">
              <w:rPr>
                <w:rFonts w:asciiTheme="minorEastAsia" w:hAnsiTheme="minorEastAsia" w:cs="Tahoma"/>
                <w:color w:val="000000"/>
                <w:kern w:val="0"/>
                <w:sz w:val="18"/>
                <w:szCs w:val="18"/>
              </w:rPr>
              <w:t>和</w:t>
            </w:r>
            <w:r w:rsidRPr="005B668E">
              <w:rPr>
                <w:rFonts w:asciiTheme="minorEastAsia" w:hAnsiTheme="minorEastAsia" w:cs="Tahoma" w:hint="eastAsia"/>
                <w:color w:val="000000"/>
                <w:kern w:val="0"/>
                <w:sz w:val="18"/>
                <w:szCs w:val="18"/>
              </w:rPr>
              <w:t>实施</w:t>
            </w:r>
            <w:r w:rsidRPr="005B668E">
              <w:rPr>
                <w:rFonts w:asciiTheme="minorEastAsia" w:hAnsiTheme="minorEastAsia" w:cs="Tahoma"/>
                <w:color w:val="000000"/>
                <w:kern w:val="0"/>
                <w:sz w:val="18"/>
                <w:szCs w:val="18"/>
              </w:rPr>
              <w:t>经验。</w:t>
            </w:r>
            <w:r w:rsidRPr="005B668E">
              <w:rPr>
                <w:rFonts w:asciiTheme="minorEastAsia" w:hAnsiTheme="minorEastAsia" w:cs="Tahoma" w:hint="eastAsia"/>
                <w:color w:val="000000"/>
                <w:kern w:val="0"/>
                <w:sz w:val="18"/>
                <w:szCs w:val="18"/>
              </w:rPr>
              <w:t>目前研究领域：</w:t>
            </w:r>
            <w:r w:rsidRPr="005B668E">
              <w:rPr>
                <w:rFonts w:asciiTheme="minorEastAsia" w:hAnsiTheme="minorEastAsia" w:cs="宋体" w:hint="eastAsia"/>
                <w:bCs/>
                <w:color w:val="000000"/>
                <w:sz w:val="18"/>
                <w:szCs w:val="18"/>
              </w:rPr>
              <w:t>云计算、虚拟化技术、下一代数据中心、</w:t>
            </w:r>
            <w:proofErr w:type="gramStart"/>
            <w:r w:rsidRPr="005B668E">
              <w:rPr>
                <w:rFonts w:asciiTheme="minorEastAsia" w:hAnsiTheme="minorEastAsia" w:cs="宋体" w:hint="eastAsia"/>
                <w:bCs/>
                <w:color w:val="000000"/>
                <w:sz w:val="18"/>
                <w:szCs w:val="18"/>
              </w:rPr>
              <w:t>云安全</w:t>
            </w:r>
            <w:proofErr w:type="gramEnd"/>
            <w:r w:rsidRPr="005B668E">
              <w:rPr>
                <w:rFonts w:asciiTheme="minorEastAsia" w:hAnsiTheme="minorEastAsia" w:cs="宋体"/>
                <w:bCs/>
                <w:color w:val="000000"/>
                <w:sz w:val="18"/>
                <w:szCs w:val="18"/>
              </w:rPr>
              <w:t>等</w:t>
            </w:r>
            <w:r w:rsidRPr="005B668E">
              <w:rPr>
                <w:rFonts w:asciiTheme="minorEastAsia" w:hAnsiTheme="minorEastAsia" w:cs="宋体" w:hint="eastAsia"/>
                <w:bCs/>
                <w:color w:val="000000"/>
                <w:sz w:val="18"/>
                <w:szCs w:val="18"/>
              </w:rPr>
              <w:t>。</w:t>
            </w:r>
          </w:p>
        </w:tc>
      </w:tr>
      <w:tr w:rsidR="005B668E" w:rsidRPr="005B668E" w14:paraId="742CB063" w14:textId="77777777" w:rsidTr="00B64435">
        <w:trPr>
          <w:trHeight w:val="428"/>
        </w:trPr>
        <w:tc>
          <w:tcPr>
            <w:tcW w:w="1390" w:type="dxa"/>
            <w:vMerge w:val="restart"/>
            <w:tcBorders>
              <w:top w:val="single" w:sz="4" w:space="0" w:color="auto"/>
              <w:left w:val="single" w:sz="4" w:space="0" w:color="auto"/>
              <w:bottom w:val="single" w:sz="4" w:space="0" w:color="auto"/>
              <w:right w:val="single" w:sz="4" w:space="0" w:color="auto"/>
            </w:tcBorders>
          </w:tcPr>
          <w:p w14:paraId="4F240E98" w14:textId="77777777" w:rsidR="005B668E" w:rsidRPr="005B668E" w:rsidRDefault="005B668E" w:rsidP="00B64435">
            <w:pPr>
              <w:widowControl/>
              <w:spacing w:line="360" w:lineRule="auto"/>
              <w:jc w:val="center"/>
              <w:rPr>
                <w:rFonts w:asciiTheme="minorEastAsia" w:hAnsiTheme="minorEastAsia" w:cs="宋体"/>
                <w:b/>
                <w:sz w:val="18"/>
                <w:szCs w:val="18"/>
              </w:rPr>
            </w:pPr>
            <w:proofErr w:type="gramStart"/>
            <w:r w:rsidRPr="005B668E">
              <w:rPr>
                <w:rFonts w:asciiTheme="minorEastAsia" w:hAnsiTheme="minorEastAsia" w:hint="eastAsia"/>
                <w:b/>
                <w:bCs/>
                <w:sz w:val="18"/>
                <w:szCs w:val="18"/>
              </w:rPr>
              <w:t>柳超</w:t>
            </w:r>
            <w:proofErr w:type="gramEnd"/>
          </w:p>
        </w:tc>
        <w:tc>
          <w:tcPr>
            <w:tcW w:w="7932" w:type="dxa"/>
            <w:tcBorders>
              <w:top w:val="single" w:sz="4" w:space="0" w:color="auto"/>
              <w:left w:val="single" w:sz="4" w:space="0" w:color="auto"/>
              <w:bottom w:val="dotted" w:sz="4" w:space="0" w:color="C0C0C0"/>
              <w:right w:val="single" w:sz="4" w:space="0" w:color="auto"/>
            </w:tcBorders>
          </w:tcPr>
          <w:p w14:paraId="3550B496" w14:textId="77777777" w:rsidR="005B668E" w:rsidRPr="005B668E" w:rsidRDefault="005B668E" w:rsidP="00B64435">
            <w:pPr>
              <w:widowControl/>
              <w:spacing w:line="360" w:lineRule="auto"/>
              <w:rPr>
                <w:rFonts w:asciiTheme="minorEastAsia" w:hAnsiTheme="minorEastAsia"/>
                <w:b/>
                <w:sz w:val="18"/>
                <w:szCs w:val="18"/>
              </w:rPr>
            </w:pPr>
            <w:proofErr w:type="gramStart"/>
            <w:r w:rsidRPr="005B668E">
              <w:rPr>
                <w:rFonts w:asciiTheme="minorEastAsia" w:hAnsiTheme="minorEastAsia" w:hint="eastAsia"/>
                <w:b/>
                <w:bCs/>
                <w:sz w:val="18"/>
                <w:szCs w:val="18"/>
              </w:rPr>
              <w:t>腾讯研发</w:t>
            </w:r>
            <w:proofErr w:type="gramEnd"/>
            <w:r w:rsidRPr="005B668E">
              <w:rPr>
                <w:rFonts w:asciiTheme="minorEastAsia" w:hAnsiTheme="minorEastAsia" w:hint="eastAsia"/>
                <w:b/>
                <w:bCs/>
                <w:sz w:val="18"/>
                <w:szCs w:val="18"/>
              </w:rPr>
              <w:t>中心主任、博士</w:t>
            </w:r>
          </w:p>
        </w:tc>
      </w:tr>
      <w:tr w:rsidR="005B668E" w:rsidRPr="005B668E" w14:paraId="178507D8" w14:textId="77777777" w:rsidTr="00B64435">
        <w:trPr>
          <w:trHeight w:val="1063"/>
        </w:trPr>
        <w:tc>
          <w:tcPr>
            <w:tcW w:w="1390" w:type="dxa"/>
            <w:vMerge/>
            <w:tcBorders>
              <w:top w:val="single" w:sz="4" w:space="0" w:color="auto"/>
              <w:left w:val="single" w:sz="4" w:space="0" w:color="auto"/>
              <w:bottom w:val="single" w:sz="4" w:space="0" w:color="auto"/>
              <w:right w:val="single" w:sz="4" w:space="0" w:color="auto"/>
            </w:tcBorders>
          </w:tcPr>
          <w:p w14:paraId="7177B442"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184B3034" w14:textId="77777777" w:rsidR="005B668E" w:rsidRPr="005B668E" w:rsidRDefault="005B668E" w:rsidP="00B64435">
            <w:pPr>
              <w:spacing w:line="360" w:lineRule="auto"/>
              <w:rPr>
                <w:rFonts w:asciiTheme="minorEastAsia" w:hAnsiTheme="minorEastAsia" w:cs="宋体"/>
                <w:color w:val="000000"/>
                <w:kern w:val="0"/>
                <w:sz w:val="18"/>
                <w:szCs w:val="18"/>
              </w:rPr>
            </w:pPr>
            <w:r w:rsidRPr="005B668E">
              <w:rPr>
                <w:rFonts w:asciiTheme="minorEastAsia" w:hAnsiTheme="minorEastAsia" w:hint="eastAsia"/>
                <w:sz w:val="18"/>
                <w:szCs w:val="18"/>
              </w:rPr>
              <w:t>美国伊利诺伊大学Urbana-Champaign分校计算机科学博士，</w:t>
            </w:r>
            <w:proofErr w:type="gramStart"/>
            <w:r w:rsidRPr="005B668E">
              <w:rPr>
                <w:rFonts w:asciiTheme="minorEastAsia" w:hAnsiTheme="minorEastAsia" w:hint="eastAsia"/>
                <w:sz w:val="18"/>
                <w:szCs w:val="18"/>
              </w:rPr>
              <w:t>现任腾讯公司</w:t>
            </w:r>
            <w:proofErr w:type="gramEnd"/>
            <w:r w:rsidRPr="005B668E">
              <w:rPr>
                <w:rFonts w:asciiTheme="minorEastAsia" w:hAnsiTheme="minorEastAsia" w:hint="eastAsia"/>
                <w:sz w:val="18"/>
                <w:szCs w:val="18"/>
              </w:rPr>
              <w:t>副总监，曾任微软研究院华盛顿州雷德蒙市研究员及经理、雅虎公司高级研究科学家。主要研究领域包括PB规模的数据挖掘、统计机器学习、信息检索、推荐系统、Web应用程序、分布式计算、软件可靠性等。</w:t>
            </w:r>
          </w:p>
        </w:tc>
      </w:tr>
      <w:tr w:rsidR="005B668E" w:rsidRPr="005B668E" w14:paraId="66D3D860" w14:textId="77777777" w:rsidTr="00B64435">
        <w:trPr>
          <w:trHeight w:val="371"/>
        </w:trPr>
        <w:tc>
          <w:tcPr>
            <w:tcW w:w="1390" w:type="dxa"/>
            <w:vMerge w:val="restart"/>
            <w:tcBorders>
              <w:top w:val="single" w:sz="4" w:space="0" w:color="auto"/>
              <w:left w:val="single" w:sz="4" w:space="0" w:color="auto"/>
              <w:bottom w:val="single" w:sz="4" w:space="0" w:color="auto"/>
              <w:right w:val="single" w:sz="4" w:space="0" w:color="auto"/>
            </w:tcBorders>
          </w:tcPr>
          <w:p w14:paraId="658AB1D9" w14:textId="77777777" w:rsidR="005B668E" w:rsidRPr="005B668E" w:rsidRDefault="005B668E" w:rsidP="00B64435">
            <w:pPr>
              <w:widowControl/>
              <w:spacing w:line="360" w:lineRule="auto"/>
              <w:jc w:val="center"/>
              <w:rPr>
                <w:rFonts w:asciiTheme="minorEastAsia" w:hAnsiTheme="minorEastAsia" w:cs="宋体"/>
                <w:b/>
                <w:sz w:val="18"/>
                <w:szCs w:val="18"/>
              </w:rPr>
            </w:pPr>
            <w:r w:rsidRPr="005B668E">
              <w:rPr>
                <w:rFonts w:asciiTheme="minorEastAsia" w:hAnsiTheme="minorEastAsia" w:hint="eastAsia"/>
                <w:b/>
                <w:bCs/>
                <w:sz w:val="18"/>
                <w:szCs w:val="18"/>
              </w:rPr>
              <w:t>王峰</w:t>
            </w:r>
          </w:p>
        </w:tc>
        <w:tc>
          <w:tcPr>
            <w:tcW w:w="7932" w:type="dxa"/>
            <w:tcBorders>
              <w:top w:val="single" w:sz="4" w:space="0" w:color="auto"/>
              <w:left w:val="single" w:sz="4" w:space="0" w:color="auto"/>
              <w:bottom w:val="dotted" w:sz="4" w:space="0" w:color="C0C0C0"/>
              <w:right w:val="single" w:sz="4" w:space="0" w:color="auto"/>
            </w:tcBorders>
          </w:tcPr>
          <w:p w14:paraId="14D5BD82" w14:textId="77777777" w:rsidR="005B668E" w:rsidRPr="005B668E" w:rsidRDefault="005B668E" w:rsidP="00B64435">
            <w:pPr>
              <w:widowControl/>
              <w:spacing w:line="360" w:lineRule="auto"/>
              <w:rPr>
                <w:rFonts w:asciiTheme="minorEastAsia" w:hAnsiTheme="minorEastAsia"/>
                <w:b/>
                <w:sz w:val="18"/>
                <w:szCs w:val="18"/>
              </w:rPr>
            </w:pPr>
            <w:r w:rsidRPr="005B668E">
              <w:rPr>
                <w:rFonts w:asciiTheme="minorEastAsia" w:hAnsiTheme="minorEastAsia" w:hint="eastAsia"/>
                <w:b/>
                <w:bCs/>
                <w:sz w:val="18"/>
                <w:szCs w:val="18"/>
              </w:rPr>
              <w:t>博士</w:t>
            </w:r>
            <w:r w:rsidRPr="005B668E">
              <w:rPr>
                <w:rFonts w:asciiTheme="minorEastAsia" w:hAnsiTheme="minorEastAsia"/>
                <w:b/>
                <w:bCs/>
                <w:sz w:val="18"/>
                <w:szCs w:val="18"/>
              </w:rPr>
              <w:t>、</w:t>
            </w:r>
            <w:r w:rsidRPr="005B668E">
              <w:rPr>
                <w:rFonts w:asciiTheme="minorEastAsia" w:hAnsiTheme="minorEastAsia" w:hint="eastAsia"/>
                <w:b/>
                <w:bCs/>
                <w:sz w:val="18"/>
                <w:szCs w:val="18"/>
              </w:rPr>
              <w:t>中国电信北京研究院研究员</w:t>
            </w:r>
          </w:p>
        </w:tc>
      </w:tr>
      <w:tr w:rsidR="005B668E" w:rsidRPr="005B668E" w14:paraId="2FDFE3F1" w14:textId="77777777" w:rsidTr="00B64435">
        <w:trPr>
          <w:trHeight w:val="699"/>
        </w:trPr>
        <w:tc>
          <w:tcPr>
            <w:tcW w:w="1390" w:type="dxa"/>
            <w:vMerge/>
            <w:tcBorders>
              <w:top w:val="single" w:sz="4" w:space="0" w:color="auto"/>
              <w:left w:val="single" w:sz="4" w:space="0" w:color="auto"/>
              <w:bottom w:val="single" w:sz="4" w:space="0" w:color="auto"/>
              <w:right w:val="single" w:sz="4" w:space="0" w:color="auto"/>
            </w:tcBorders>
            <w:vAlign w:val="center"/>
          </w:tcPr>
          <w:p w14:paraId="6820C4E5" w14:textId="77777777" w:rsidR="005B668E" w:rsidRPr="005B668E" w:rsidRDefault="005B668E" w:rsidP="00B64435">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4C2E8638" w14:textId="77777777" w:rsidR="005B668E" w:rsidRPr="005B668E" w:rsidRDefault="005B668E" w:rsidP="00B64435">
            <w:pPr>
              <w:spacing w:line="360" w:lineRule="auto"/>
              <w:rPr>
                <w:rFonts w:asciiTheme="minorEastAsia" w:hAnsiTheme="minorEastAsia"/>
                <w:sz w:val="18"/>
                <w:szCs w:val="18"/>
              </w:rPr>
            </w:pPr>
            <w:r w:rsidRPr="005B668E">
              <w:rPr>
                <w:rFonts w:asciiTheme="minorEastAsia" w:hAnsiTheme="minorEastAsia" w:hint="eastAsia"/>
                <w:sz w:val="18"/>
                <w:szCs w:val="18"/>
              </w:rPr>
              <w:t>中国科学技术大学博士，高级工程师，中国电信北京研究院研究员，负责中国电信集团的</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专项规划。多年从事计算机系统结构技术研究，是国内最早研究服务器虚拟化技术的科研人员之一，曾在IBM中国研究院从事多核平台系统软件技术和云计算技术的研发，对虚拟桌面、数据中心网络、分布式计算</w:t>
            </w:r>
            <w:proofErr w:type="gramStart"/>
            <w:r w:rsidRPr="005B668E">
              <w:rPr>
                <w:rFonts w:asciiTheme="minorEastAsia" w:hAnsiTheme="minorEastAsia" w:hint="eastAsia"/>
                <w:sz w:val="18"/>
                <w:szCs w:val="18"/>
              </w:rPr>
              <w:t>等云计算</w:t>
            </w:r>
            <w:proofErr w:type="gramEnd"/>
            <w:r w:rsidRPr="005B668E">
              <w:rPr>
                <w:rFonts w:asciiTheme="minorEastAsia" w:hAnsiTheme="minorEastAsia" w:hint="eastAsia"/>
                <w:sz w:val="18"/>
                <w:szCs w:val="18"/>
              </w:rPr>
              <w:t>关键技术有深入研究。</w:t>
            </w:r>
          </w:p>
        </w:tc>
      </w:tr>
      <w:tr w:rsidR="005B668E" w:rsidRPr="005B668E" w14:paraId="2A041A37" w14:textId="77777777" w:rsidTr="00B64435">
        <w:trPr>
          <w:trHeight w:val="455"/>
        </w:trPr>
        <w:tc>
          <w:tcPr>
            <w:tcW w:w="1390" w:type="dxa"/>
            <w:vMerge w:val="restart"/>
            <w:tcBorders>
              <w:top w:val="single" w:sz="4" w:space="0" w:color="auto"/>
              <w:left w:val="single" w:sz="4" w:space="0" w:color="auto"/>
              <w:bottom w:val="single" w:sz="4" w:space="0" w:color="auto"/>
              <w:right w:val="single" w:sz="4" w:space="0" w:color="auto"/>
            </w:tcBorders>
          </w:tcPr>
          <w:p w14:paraId="3B3866F9" w14:textId="77777777" w:rsidR="005B668E" w:rsidRPr="005B668E" w:rsidRDefault="005B668E" w:rsidP="00B64435">
            <w:pPr>
              <w:widowControl/>
              <w:spacing w:line="360" w:lineRule="auto"/>
              <w:jc w:val="center"/>
              <w:rPr>
                <w:rFonts w:asciiTheme="minorEastAsia" w:hAnsiTheme="minorEastAsia" w:cs="宋体"/>
                <w:sz w:val="18"/>
                <w:szCs w:val="18"/>
              </w:rPr>
            </w:pPr>
            <w:proofErr w:type="gramStart"/>
            <w:r w:rsidRPr="005B668E">
              <w:rPr>
                <w:rFonts w:asciiTheme="minorEastAsia" w:hAnsiTheme="minorEastAsia" w:hint="eastAsia"/>
                <w:b/>
                <w:bCs/>
                <w:sz w:val="18"/>
                <w:szCs w:val="18"/>
              </w:rPr>
              <w:t>曹凡</w:t>
            </w:r>
            <w:proofErr w:type="gramEnd"/>
          </w:p>
        </w:tc>
        <w:tc>
          <w:tcPr>
            <w:tcW w:w="7932" w:type="dxa"/>
            <w:tcBorders>
              <w:top w:val="dotted" w:sz="4" w:space="0" w:color="C0C0C0"/>
              <w:left w:val="single" w:sz="4" w:space="0" w:color="auto"/>
              <w:bottom w:val="dotted" w:sz="4" w:space="0" w:color="969696"/>
              <w:right w:val="single" w:sz="4" w:space="0" w:color="auto"/>
            </w:tcBorders>
          </w:tcPr>
          <w:p w14:paraId="7DD330CD" w14:textId="77777777" w:rsidR="005B668E" w:rsidRPr="005B668E" w:rsidRDefault="005B668E" w:rsidP="00B64435">
            <w:pPr>
              <w:widowControl/>
              <w:spacing w:line="360" w:lineRule="auto"/>
              <w:rPr>
                <w:rFonts w:asciiTheme="minorEastAsia" w:hAnsiTheme="minorEastAsia"/>
                <w:sz w:val="18"/>
                <w:szCs w:val="18"/>
              </w:rPr>
            </w:pPr>
            <w:proofErr w:type="gramStart"/>
            <w:r w:rsidRPr="005B668E">
              <w:rPr>
                <w:rFonts w:asciiTheme="minorEastAsia" w:hAnsiTheme="minorEastAsia" w:hint="eastAsia"/>
                <w:b/>
                <w:bCs/>
                <w:sz w:val="18"/>
                <w:szCs w:val="18"/>
              </w:rPr>
              <w:t>云计算</w:t>
            </w:r>
            <w:proofErr w:type="gramEnd"/>
            <w:r w:rsidRPr="005B668E">
              <w:rPr>
                <w:rFonts w:asciiTheme="minorEastAsia" w:hAnsiTheme="minorEastAsia" w:hint="eastAsia"/>
                <w:b/>
                <w:bCs/>
                <w:sz w:val="18"/>
                <w:szCs w:val="18"/>
              </w:rPr>
              <w:t>领域资深专家</w:t>
            </w:r>
          </w:p>
        </w:tc>
      </w:tr>
      <w:tr w:rsidR="005B668E" w:rsidRPr="005B668E" w14:paraId="0E17B7D9" w14:textId="77777777" w:rsidTr="00B64435">
        <w:trPr>
          <w:trHeight w:val="1500"/>
        </w:trPr>
        <w:tc>
          <w:tcPr>
            <w:tcW w:w="1390" w:type="dxa"/>
            <w:vMerge/>
            <w:tcBorders>
              <w:top w:val="single" w:sz="4" w:space="0" w:color="auto"/>
              <w:left w:val="single" w:sz="4" w:space="0" w:color="auto"/>
              <w:bottom w:val="single" w:sz="4" w:space="0" w:color="auto"/>
              <w:right w:val="single" w:sz="4" w:space="0" w:color="auto"/>
            </w:tcBorders>
            <w:vAlign w:val="center"/>
          </w:tcPr>
          <w:p w14:paraId="7A6E7F7A" w14:textId="77777777" w:rsidR="005B668E" w:rsidRPr="005B668E" w:rsidRDefault="005B668E" w:rsidP="00B64435">
            <w:pPr>
              <w:widowControl/>
              <w:jc w:val="left"/>
              <w:rPr>
                <w:rFonts w:asciiTheme="minorEastAsia" w:hAnsiTheme="minorEastAsia" w:cs="宋体"/>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7C1D60CE"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EMC</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解决方案架构师，10年以上IT从业经验，曾就职于IBM、惠普、联想等500强知名企业，具有多行业多领域超级计算环境、大型交易系统、虚拟化计算环境以及数据中心项目设计、实施经验。</w:t>
            </w:r>
          </w:p>
        </w:tc>
      </w:tr>
      <w:tr w:rsidR="005B668E" w:rsidRPr="005B668E" w14:paraId="48CA1D38" w14:textId="77777777" w:rsidTr="00B64435">
        <w:trPr>
          <w:trHeight w:val="441"/>
        </w:trPr>
        <w:tc>
          <w:tcPr>
            <w:tcW w:w="1390" w:type="dxa"/>
            <w:vMerge w:val="restart"/>
            <w:tcBorders>
              <w:top w:val="single" w:sz="4" w:space="0" w:color="auto"/>
              <w:left w:val="single" w:sz="4" w:space="0" w:color="auto"/>
              <w:bottom w:val="single" w:sz="4" w:space="0" w:color="auto"/>
              <w:right w:val="single" w:sz="4" w:space="0" w:color="auto"/>
            </w:tcBorders>
          </w:tcPr>
          <w:p w14:paraId="3EF4C0CC" w14:textId="77777777" w:rsidR="005B668E" w:rsidRPr="005B668E" w:rsidRDefault="005B668E" w:rsidP="00B64435">
            <w:pPr>
              <w:widowControl/>
              <w:spacing w:line="360" w:lineRule="auto"/>
              <w:jc w:val="center"/>
              <w:rPr>
                <w:rFonts w:asciiTheme="minorEastAsia" w:hAnsiTheme="minorEastAsia"/>
                <w:b/>
                <w:bCs/>
                <w:sz w:val="18"/>
                <w:szCs w:val="18"/>
              </w:rPr>
            </w:pPr>
            <w:r w:rsidRPr="005B668E">
              <w:rPr>
                <w:rFonts w:asciiTheme="minorEastAsia" w:hAnsiTheme="minorEastAsia" w:hint="eastAsia"/>
                <w:b/>
                <w:bCs/>
                <w:sz w:val="18"/>
                <w:szCs w:val="18"/>
              </w:rPr>
              <w:t>王仕</w:t>
            </w:r>
          </w:p>
        </w:tc>
        <w:tc>
          <w:tcPr>
            <w:tcW w:w="7932" w:type="dxa"/>
            <w:tcBorders>
              <w:top w:val="dotted" w:sz="4" w:space="0" w:color="C0C0C0"/>
              <w:left w:val="single" w:sz="4" w:space="0" w:color="auto"/>
              <w:bottom w:val="dotted" w:sz="4" w:space="0" w:color="969696"/>
              <w:right w:val="single" w:sz="4" w:space="0" w:color="auto"/>
            </w:tcBorders>
          </w:tcPr>
          <w:p w14:paraId="4E951818" w14:textId="77777777" w:rsidR="005B668E" w:rsidRPr="005B668E" w:rsidRDefault="005B668E" w:rsidP="00B64435">
            <w:pPr>
              <w:spacing w:line="360" w:lineRule="auto"/>
              <w:rPr>
                <w:rFonts w:asciiTheme="minorEastAsia" w:hAnsiTheme="minorEastAsia"/>
                <w:b/>
                <w:bCs/>
                <w:sz w:val="18"/>
                <w:szCs w:val="18"/>
              </w:rPr>
            </w:pPr>
            <w:r w:rsidRPr="005B668E">
              <w:rPr>
                <w:rFonts w:asciiTheme="minorEastAsia" w:hAnsiTheme="minorEastAsia" w:hint="eastAsia"/>
                <w:b/>
                <w:bCs/>
                <w:sz w:val="18"/>
                <w:szCs w:val="18"/>
              </w:rPr>
              <w:t>IBM</w:t>
            </w:r>
            <w:proofErr w:type="gramStart"/>
            <w:r w:rsidRPr="005B668E">
              <w:rPr>
                <w:rFonts w:asciiTheme="minorEastAsia" w:hAnsiTheme="minorEastAsia" w:hint="eastAsia"/>
                <w:b/>
                <w:bCs/>
                <w:sz w:val="18"/>
                <w:szCs w:val="18"/>
              </w:rPr>
              <w:t>云计算</w:t>
            </w:r>
            <w:proofErr w:type="gramEnd"/>
            <w:r w:rsidRPr="005B668E">
              <w:rPr>
                <w:rFonts w:asciiTheme="minorEastAsia" w:hAnsiTheme="minorEastAsia" w:hint="eastAsia"/>
                <w:b/>
                <w:bCs/>
                <w:sz w:val="18"/>
                <w:szCs w:val="18"/>
              </w:rPr>
              <w:t>解决方案资深经理</w:t>
            </w:r>
          </w:p>
        </w:tc>
      </w:tr>
      <w:tr w:rsidR="005B668E" w:rsidRPr="005B668E" w14:paraId="302D044D" w14:textId="77777777" w:rsidTr="00B64435">
        <w:trPr>
          <w:trHeight w:val="508"/>
        </w:trPr>
        <w:tc>
          <w:tcPr>
            <w:tcW w:w="1390" w:type="dxa"/>
            <w:vMerge/>
            <w:tcBorders>
              <w:top w:val="single" w:sz="4" w:space="0" w:color="auto"/>
              <w:left w:val="single" w:sz="4" w:space="0" w:color="auto"/>
              <w:bottom w:val="single" w:sz="4" w:space="0" w:color="auto"/>
              <w:right w:val="single" w:sz="4" w:space="0" w:color="auto"/>
            </w:tcBorders>
            <w:vAlign w:val="center"/>
          </w:tcPr>
          <w:p w14:paraId="0CCFD8A5" w14:textId="77777777" w:rsidR="005B668E" w:rsidRPr="005B668E" w:rsidRDefault="005B668E" w:rsidP="00B64435">
            <w:pPr>
              <w:widowControl/>
              <w:jc w:val="left"/>
              <w:rPr>
                <w:rFonts w:asciiTheme="minorEastAsia" w:hAnsiTheme="minorEastAsia" w:cs="宋体"/>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1CB6E99E" w14:textId="77777777" w:rsidR="005B668E" w:rsidRPr="005B668E" w:rsidRDefault="005B668E" w:rsidP="00B64435">
            <w:pPr>
              <w:widowControl/>
              <w:spacing w:line="360" w:lineRule="auto"/>
              <w:rPr>
                <w:rFonts w:asciiTheme="minorEastAsia" w:hAnsiTheme="minorEastAsia" w:cs="宋体"/>
                <w:color w:val="000000"/>
                <w:kern w:val="0"/>
                <w:sz w:val="18"/>
                <w:szCs w:val="18"/>
              </w:rPr>
            </w:pPr>
            <w:r w:rsidRPr="005B668E">
              <w:rPr>
                <w:rFonts w:asciiTheme="minorEastAsia" w:hAnsiTheme="minorEastAsia" w:hint="eastAsia"/>
                <w:sz w:val="18"/>
                <w:szCs w:val="18"/>
              </w:rPr>
              <w:t>国内</w:t>
            </w:r>
            <w:proofErr w:type="gramStart"/>
            <w:r w:rsidRPr="005B668E">
              <w:rPr>
                <w:rFonts w:asciiTheme="minorEastAsia" w:hAnsiTheme="minorEastAsia" w:hint="eastAsia"/>
                <w:sz w:val="18"/>
                <w:szCs w:val="18"/>
              </w:rPr>
              <w:t>资深云计算</w:t>
            </w:r>
            <w:proofErr w:type="gramEnd"/>
            <w:r w:rsidRPr="005B668E">
              <w:rPr>
                <w:rFonts w:asciiTheme="minorEastAsia" w:hAnsiTheme="minorEastAsia" w:hint="eastAsia"/>
                <w:sz w:val="18"/>
                <w:szCs w:val="18"/>
              </w:rPr>
              <w:t>专家，IBM全球科技服务部大中华区</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解决方案资深经理，曾任神州数码网络集团技术副总监，在国内多个</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项目任首席架构师，并长期担任政府部门项目专家评审。著有《云那些事》、《云计算宝典》、《云计算实践之道》等三部</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书籍。</w:t>
            </w:r>
          </w:p>
        </w:tc>
      </w:tr>
      <w:tr w:rsidR="005B668E" w:rsidRPr="005B668E" w14:paraId="0602C4B9" w14:textId="77777777" w:rsidTr="00B64435">
        <w:trPr>
          <w:trHeight w:val="508"/>
        </w:trPr>
        <w:tc>
          <w:tcPr>
            <w:tcW w:w="1390" w:type="dxa"/>
            <w:vMerge w:val="restart"/>
            <w:tcBorders>
              <w:top w:val="single" w:sz="4" w:space="0" w:color="auto"/>
              <w:left w:val="single" w:sz="4" w:space="0" w:color="auto"/>
              <w:right w:val="single" w:sz="4" w:space="0" w:color="auto"/>
            </w:tcBorders>
          </w:tcPr>
          <w:p w14:paraId="4A0AD6C3" w14:textId="77777777" w:rsidR="005B668E" w:rsidRPr="005B668E" w:rsidRDefault="005B668E" w:rsidP="00B64435">
            <w:pPr>
              <w:spacing w:line="360" w:lineRule="auto"/>
              <w:jc w:val="center"/>
              <w:rPr>
                <w:rFonts w:asciiTheme="minorEastAsia" w:hAnsiTheme="minorEastAsia"/>
                <w:b/>
                <w:sz w:val="18"/>
                <w:szCs w:val="18"/>
              </w:rPr>
            </w:pPr>
            <w:r w:rsidRPr="005B668E">
              <w:rPr>
                <w:rFonts w:asciiTheme="minorEastAsia" w:hAnsiTheme="minorEastAsia" w:hint="eastAsia"/>
                <w:b/>
                <w:bCs/>
                <w:sz w:val="18"/>
                <w:szCs w:val="18"/>
              </w:rPr>
              <w:t>张磊</w:t>
            </w:r>
          </w:p>
        </w:tc>
        <w:tc>
          <w:tcPr>
            <w:tcW w:w="7932" w:type="dxa"/>
            <w:tcBorders>
              <w:top w:val="single" w:sz="4" w:space="0" w:color="auto"/>
              <w:left w:val="single" w:sz="4" w:space="0" w:color="auto"/>
              <w:bottom w:val="dotted" w:sz="4" w:space="0" w:color="D9D9D9"/>
              <w:right w:val="single" w:sz="4" w:space="0" w:color="auto"/>
            </w:tcBorders>
          </w:tcPr>
          <w:p w14:paraId="1CDDDA0C" w14:textId="77777777" w:rsidR="005B668E" w:rsidRPr="005B668E" w:rsidRDefault="005B668E" w:rsidP="00B64435">
            <w:pPr>
              <w:spacing w:line="360" w:lineRule="auto"/>
              <w:rPr>
                <w:rFonts w:asciiTheme="minorEastAsia" w:hAnsiTheme="minorEastAsia"/>
                <w:b/>
                <w:bCs/>
                <w:sz w:val="18"/>
                <w:szCs w:val="18"/>
              </w:rPr>
            </w:pPr>
            <w:r w:rsidRPr="005B668E">
              <w:rPr>
                <w:rFonts w:asciiTheme="minorEastAsia" w:hAnsiTheme="minorEastAsia" w:hint="eastAsia"/>
                <w:b/>
                <w:bCs/>
                <w:sz w:val="18"/>
                <w:szCs w:val="18"/>
              </w:rPr>
              <w:t>SAS首席咨询顾问、博士</w:t>
            </w:r>
          </w:p>
        </w:tc>
      </w:tr>
      <w:tr w:rsidR="005B668E" w:rsidRPr="005B668E" w14:paraId="69AAD7E0" w14:textId="77777777" w:rsidTr="00B64435">
        <w:trPr>
          <w:trHeight w:val="508"/>
        </w:trPr>
        <w:tc>
          <w:tcPr>
            <w:tcW w:w="1390" w:type="dxa"/>
            <w:vMerge/>
            <w:tcBorders>
              <w:left w:val="single" w:sz="4" w:space="0" w:color="auto"/>
              <w:bottom w:val="single" w:sz="4" w:space="0" w:color="auto"/>
              <w:right w:val="single" w:sz="4" w:space="0" w:color="auto"/>
            </w:tcBorders>
          </w:tcPr>
          <w:p w14:paraId="33418FD3" w14:textId="77777777" w:rsidR="005B668E" w:rsidRPr="005B668E" w:rsidRDefault="005B668E" w:rsidP="00B64435">
            <w:pPr>
              <w:widowControl/>
              <w:spacing w:line="360" w:lineRule="auto"/>
              <w:jc w:val="center"/>
              <w:rPr>
                <w:rFonts w:asciiTheme="minorEastAsia" w:hAnsiTheme="minorEastAsia"/>
                <w:b/>
                <w:sz w:val="18"/>
                <w:szCs w:val="18"/>
              </w:rPr>
            </w:pPr>
          </w:p>
        </w:tc>
        <w:tc>
          <w:tcPr>
            <w:tcW w:w="7932" w:type="dxa"/>
            <w:tcBorders>
              <w:top w:val="dotted" w:sz="4" w:space="0" w:color="D9D9D9"/>
              <w:left w:val="single" w:sz="4" w:space="0" w:color="auto"/>
              <w:bottom w:val="single" w:sz="4" w:space="0" w:color="auto"/>
              <w:right w:val="single" w:sz="4" w:space="0" w:color="auto"/>
            </w:tcBorders>
          </w:tcPr>
          <w:p w14:paraId="75376857"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SAS中国区分析团队和金融业售前团队Leader。曾任IBM公司全球咨询服务部高级咨询经理、Yum! China开发部开发资讯经理、NCR数据仓库事业部（Teradata）高级经理。拥有超过14年的工作经验，带领团队参与实施了20多个数据挖掘和数据仓库项目，完成40多个数据挖掘专题，建立模型超过80个。</w:t>
            </w:r>
          </w:p>
        </w:tc>
      </w:tr>
      <w:tr w:rsidR="005B668E" w:rsidRPr="005B668E" w14:paraId="072F6D12" w14:textId="77777777" w:rsidTr="00B64435">
        <w:trPr>
          <w:trHeight w:val="90"/>
        </w:trPr>
        <w:tc>
          <w:tcPr>
            <w:tcW w:w="1390" w:type="dxa"/>
            <w:vMerge w:val="restart"/>
          </w:tcPr>
          <w:p w14:paraId="5A289965" w14:textId="77777777" w:rsidR="005B668E" w:rsidRPr="005B668E" w:rsidRDefault="005B668E" w:rsidP="00B64435">
            <w:pPr>
              <w:widowControl/>
              <w:spacing w:line="360" w:lineRule="auto"/>
              <w:jc w:val="center"/>
              <w:rPr>
                <w:rFonts w:asciiTheme="minorEastAsia" w:hAnsiTheme="minorEastAsia" w:cs="宋体"/>
                <w:b/>
                <w:sz w:val="18"/>
                <w:szCs w:val="18"/>
              </w:rPr>
            </w:pPr>
            <w:proofErr w:type="gramStart"/>
            <w:r w:rsidRPr="005B668E">
              <w:rPr>
                <w:rFonts w:asciiTheme="minorEastAsia" w:hAnsiTheme="minorEastAsia" w:hint="eastAsia"/>
                <w:b/>
                <w:bCs/>
                <w:sz w:val="18"/>
                <w:szCs w:val="18"/>
              </w:rPr>
              <w:t>王海勋</w:t>
            </w:r>
            <w:proofErr w:type="gramEnd"/>
          </w:p>
        </w:tc>
        <w:tc>
          <w:tcPr>
            <w:tcW w:w="7932" w:type="dxa"/>
            <w:tcBorders>
              <w:top w:val="single" w:sz="4" w:space="0" w:color="auto"/>
              <w:bottom w:val="dotted" w:sz="4" w:space="0" w:color="C0C0C0"/>
            </w:tcBorders>
          </w:tcPr>
          <w:p w14:paraId="62919C8B" w14:textId="77777777" w:rsidR="005B668E" w:rsidRPr="005B668E" w:rsidRDefault="005B668E" w:rsidP="00B64435">
            <w:pPr>
              <w:widowControl/>
              <w:spacing w:line="360" w:lineRule="auto"/>
              <w:rPr>
                <w:rFonts w:asciiTheme="minorEastAsia" w:hAnsiTheme="minorEastAsia"/>
                <w:b/>
                <w:sz w:val="18"/>
                <w:szCs w:val="18"/>
              </w:rPr>
            </w:pPr>
            <w:r w:rsidRPr="005B668E">
              <w:rPr>
                <w:rFonts w:asciiTheme="minorEastAsia" w:hAnsiTheme="minorEastAsia"/>
                <w:b/>
                <w:bCs/>
                <w:sz w:val="18"/>
                <w:szCs w:val="18"/>
              </w:rPr>
              <w:t>微软亚洲研究院</w:t>
            </w:r>
            <w:r w:rsidRPr="005B668E">
              <w:rPr>
                <w:rFonts w:asciiTheme="minorEastAsia" w:hAnsiTheme="minorEastAsia" w:hint="eastAsia"/>
                <w:b/>
                <w:bCs/>
                <w:sz w:val="18"/>
                <w:szCs w:val="18"/>
              </w:rPr>
              <w:t>资深</w:t>
            </w:r>
            <w:r w:rsidRPr="005B668E">
              <w:rPr>
                <w:rFonts w:asciiTheme="minorEastAsia" w:hAnsiTheme="minorEastAsia"/>
                <w:b/>
                <w:bCs/>
                <w:sz w:val="18"/>
                <w:szCs w:val="18"/>
              </w:rPr>
              <w:t>研究员</w:t>
            </w:r>
            <w:r w:rsidRPr="005B668E">
              <w:rPr>
                <w:rFonts w:asciiTheme="minorEastAsia" w:hAnsiTheme="minorEastAsia" w:hint="eastAsia"/>
                <w:b/>
                <w:bCs/>
                <w:sz w:val="18"/>
                <w:szCs w:val="18"/>
              </w:rPr>
              <w:t>、博士</w:t>
            </w:r>
          </w:p>
        </w:tc>
      </w:tr>
      <w:tr w:rsidR="005B668E" w:rsidRPr="005B668E" w14:paraId="2E1581F9" w14:textId="77777777" w:rsidTr="00B64435">
        <w:trPr>
          <w:trHeight w:val="1063"/>
        </w:trPr>
        <w:tc>
          <w:tcPr>
            <w:tcW w:w="1390" w:type="dxa"/>
            <w:vMerge/>
          </w:tcPr>
          <w:p w14:paraId="41780695" w14:textId="77777777" w:rsidR="005B668E" w:rsidRPr="005B668E" w:rsidRDefault="005B668E" w:rsidP="00B64435">
            <w:pPr>
              <w:widowControl/>
              <w:spacing w:line="360" w:lineRule="auto"/>
              <w:jc w:val="center"/>
              <w:rPr>
                <w:rFonts w:asciiTheme="minorEastAsia" w:hAnsiTheme="minorEastAsia" w:cs="宋体"/>
                <w:sz w:val="18"/>
                <w:szCs w:val="18"/>
              </w:rPr>
            </w:pPr>
          </w:p>
        </w:tc>
        <w:tc>
          <w:tcPr>
            <w:tcW w:w="7932" w:type="dxa"/>
            <w:tcBorders>
              <w:top w:val="dotted" w:sz="4" w:space="0" w:color="C0C0C0"/>
              <w:bottom w:val="single" w:sz="4" w:space="0" w:color="auto"/>
            </w:tcBorders>
          </w:tcPr>
          <w:p w14:paraId="34A16110"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sz w:val="18"/>
                <w:szCs w:val="18"/>
              </w:rPr>
              <w:t>加利福尼亚大学计算机科学</w:t>
            </w:r>
            <w:r w:rsidRPr="005B668E">
              <w:rPr>
                <w:rFonts w:asciiTheme="minorEastAsia" w:hAnsiTheme="minorEastAsia" w:hint="eastAsia"/>
                <w:sz w:val="18"/>
                <w:szCs w:val="18"/>
              </w:rPr>
              <w:t>博士，</w:t>
            </w:r>
            <w:r w:rsidRPr="005B668E">
              <w:rPr>
                <w:rFonts w:asciiTheme="minorEastAsia" w:hAnsiTheme="minorEastAsia"/>
                <w:sz w:val="18"/>
                <w:szCs w:val="18"/>
              </w:rPr>
              <w:t>2009年加入微软亚洲研究院。</w:t>
            </w:r>
            <w:r w:rsidRPr="005B668E">
              <w:rPr>
                <w:rFonts w:asciiTheme="minorEastAsia" w:hAnsiTheme="minorEastAsia" w:hint="eastAsia"/>
                <w:sz w:val="18"/>
                <w:szCs w:val="18"/>
              </w:rPr>
              <w:t>曾在著名的国际会议和学术期刊上发表了120余篇论文，并兼任IEEE等学报编委。主要研究领域包括：</w:t>
            </w:r>
            <w:r w:rsidRPr="005B668E">
              <w:rPr>
                <w:rFonts w:asciiTheme="minorEastAsia" w:hAnsiTheme="minorEastAsia"/>
                <w:sz w:val="18"/>
                <w:szCs w:val="18"/>
              </w:rPr>
              <w:t>数据库语言和系统数据读取方法、数据外包、数据挖掘和分类、语义数据库RDF存储</w:t>
            </w:r>
            <w:r w:rsidRPr="005B668E">
              <w:rPr>
                <w:rFonts w:asciiTheme="minorEastAsia" w:hAnsiTheme="minorEastAsia" w:hint="eastAsia"/>
                <w:sz w:val="18"/>
                <w:szCs w:val="18"/>
              </w:rPr>
              <w:t>。</w:t>
            </w:r>
          </w:p>
        </w:tc>
      </w:tr>
      <w:tr w:rsidR="005B668E" w:rsidRPr="005B668E" w14:paraId="4C01FF3C" w14:textId="77777777" w:rsidTr="00B64435">
        <w:trPr>
          <w:trHeight w:val="453"/>
        </w:trPr>
        <w:tc>
          <w:tcPr>
            <w:tcW w:w="1390" w:type="dxa"/>
            <w:vMerge w:val="restart"/>
            <w:tcBorders>
              <w:right w:val="single" w:sz="4" w:space="0" w:color="auto"/>
            </w:tcBorders>
          </w:tcPr>
          <w:p w14:paraId="0A27FB29" w14:textId="77777777" w:rsidR="005B668E" w:rsidRPr="005B668E" w:rsidRDefault="005B668E" w:rsidP="00B64435">
            <w:pPr>
              <w:widowControl/>
              <w:spacing w:line="360" w:lineRule="auto"/>
              <w:jc w:val="center"/>
              <w:rPr>
                <w:rFonts w:asciiTheme="minorEastAsia" w:hAnsiTheme="minorEastAsia"/>
                <w:b/>
                <w:bCs/>
                <w:sz w:val="18"/>
                <w:szCs w:val="18"/>
              </w:rPr>
            </w:pPr>
            <w:proofErr w:type="gramStart"/>
            <w:r w:rsidRPr="005B668E">
              <w:rPr>
                <w:rFonts w:asciiTheme="minorEastAsia" w:hAnsiTheme="minorEastAsia" w:hint="eastAsia"/>
                <w:b/>
                <w:bCs/>
                <w:sz w:val="18"/>
                <w:szCs w:val="18"/>
              </w:rPr>
              <w:t>李舟军</w:t>
            </w:r>
            <w:proofErr w:type="gramEnd"/>
          </w:p>
          <w:p w14:paraId="3ADB153C" w14:textId="77777777" w:rsidR="005B668E" w:rsidRPr="005B668E" w:rsidRDefault="005B668E" w:rsidP="00B64435">
            <w:pPr>
              <w:widowControl/>
              <w:spacing w:line="360" w:lineRule="auto"/>
              <w:jc w:val="center"/>
              <w:rPr>
                <w:rFonts w:asciiTheme="minorEastAsia" w:hAnsiTheme="minorEastAsia" w:cs="宋体"/>
                <w:b/>
                <w:sz w:val="18"/>
                <w:szCs w:val="18"/>
              </w:rPr>
            </w:pPr>
          </w:p>
        </w:tc>
        <w:tc>
          <w:tcPr>
            <w:tcW w:w="7932" w:type="dxa"/>
            <w:tcBorders>
              <w:top w:val="single" w:sz="4" w:space="0" w:color="auto"/>
              <w:left w:val="single" w:sz="4" w:space="0" w:color="auto"/>
              <w:bottom w:val="dotted" w:sz="4" w:space="0" w:color="C0C0C0"/>
              <w:right w:val="single" w:sz="4" w:space="0" w:color="auto"/>
            </w:tcBorders>
          </w:tcPr>
          <w:p w14:paraId="01CA6143" w14:textId="67239908" w:rsidR="005B668E" w:rsidRPr="005B668E" w:rsidRDefault="00722B2E" w:rsidP="00B64435">
            <w:pPr>
              <w:widowControl/>
              <w:spacing w:line="360" w:lineRule="auto"/>
              <w:rPr>
                <w:rFonts w:asciiTheme="minorEastAsia" w:hAnsiTheme="minorEastAsia"/>
                <w:b/>
                <w:sz w:val="18"/>
                <w:szCs w:val="18"/>
              </w:rPr>
            </w:pPr>
            <w:r>
              <w:rPr>
                <w:rFonts w:asciiTheme="minorEastAsia" w:hAnsiTheme="minorEastAsia" w:hint="eastAsia"/>
                <w:b/>
                <w:bCs/>
                <w:sz w:val="18"/>
                <w:szCs w:val="18"/>
              </w:rPr>
              <w:t>北京航空航天大学</w:t>
            </w:r>
            <w:r w:rsidR="005B668E" w:rsidRPr="005B668E">
              <w:rPr>
                <w:rFonts w:asciiTheme="minorEastAsia" w:hAnsiTheme="minorEastAsia" w:hint="eastAsia"/>
                <w:b/>
                <w:bCs/>
                <w:sz w:val="18"/>
                <w:szCs w:val="18"/>
              </w:rPr>
              <w:t>计算机学院信息安全系主任、博士生导师</w:t>
            </w:r>
          </w:p>
        </w:tc>
      </w:tr>
      <w:tr w:rsidR="005B668E" w:rsidRPr="005B668E" w14:paraId="2A765DF2" w14:textId="77777777" w:rsidTr="00B64435">
        <w:trPr>
          <w:trHeight w:val="1063"/>
        </w:trPr>
        <w:tc>
          <w:tcPr>
            <w:tcW w:w="1390" w:type="dxa"/>
            <w:vMerge/>
            <w:tcBorders>
              <w:right w:val="single" w:sz="4" w:space="0" w:color="auto"/>
            </w:tcBorders>
          </w:tcPr>
          <w:p w14:paraId="03A98DF9" w14:textId="77777777" w:rsidR="005B668E" w:rsidRPr="005B668E" w:rsidRDefault="005B668E" w:rsidP="00B64435">
            <w:pPr>
              <w:widowControl/>
              <w:spacing w:line="360" w:lineRule="auto"/>
              <w:jc w:val="center"/>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1AB84687" w14:textId="7277A594"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现任</w:t>
            </w:r>
            <w:r w:rsidR="00722B2E">
              <w:rPr>
                <w:rFonts w:asciiTheme="minorEastAsia" w:hAnsiTheme="minorEastAsia" w:hint="eastAsia"/>
                <w:sz w:val="18"/>
                <w:szCs w:val="18"/>
              </w:rPr>
              <w:t>北京航空航天大学</w:t>
            </w:r>
            <w:r w:rsidRPr="005B668E">
              <w:rPr>
                <w:rFonts w:asciiTheme="minorEastAsia" w:hAnsiTheme="minorEastAsia" w:hint="eastAsia"/>
                <w:sz w:val="18"/>
                <w:szCs w:val="18"/>
              </w:rPr>
              <w:t>计算机学院信息安全系主任，智能信息处理研究所副所长。IEEE会员、ACM（美国计算机协会）会员、中国计算机学会高级会员、计算机安全专业委员会常务委员和信息保密、数据库和理论计算机科学专业委员会委员以及多个国际期刊编委和国际会议程序委员。先后承担包括5项国家自然科学基金在内的20余项科研课题。</w:t>
            </w:r>
          </w:p>
        </w:tc>
      </w:tr>
      <w:tr w:rsidR="005B668E" w:rsidRPr="005B668E" w14:paraId="5F0DE60C" w14:textId="77777777" w:rsidTr="00B64435">
        <w:trPr>
          <w:trHeight w:val="428"/>
        </w:trPr>
        <w:tc>
          <w:tcPr>
            <w:tcW w:w="1390" w:type="dxa"/>
            <w:vMerge w:val="restart"/>
            <w:tcBorders>
              <w:right w:val="single" w:sz="4" w:space="0" w:color="auto"/>
            </w:tcBorders>
          </w:tcPr>
          <w:p w14:paraId="19FEC989" w14:textId="77777777" w:rsidR="005B668E" w:rsidRPr="005B668E" w:rsidRDefault="005B668E" w:rsidP="00B64435">
            <w:pPr>
              <w:widowControl/>
              <w:spacing w:line="360" w:lineRule="auto"/>
              <w:jc w:val="center"/>
              <w:rPr>
                <w:rFonts w:asciiTheme="minorEastAsia" w:hAnsiTheme="minorEastAsia" w:cs="宋体"/>
                <w:b/>
                <w:sz w:val="18"/>
                <w:szCs w:val="18"/>
              </w:rPr>
            </w:pPr>
            <w:proofErr w:type="gramStart"/>
            <w:r w:rsidRPr="005B668E">
              <w:rPr>
                <w:rFonts w:asciiTheme="minorEastAsia" w:hAnsiTheme="minorEastAsia" w:hint="eastAsia"/>
                <w:b/>
                <w:bCs/>
                <w:sz w:val="18"/>
                <w:szCs w:val="18"/>
              </w:rPr>
              <w:t>马帅</w:t>
            </w:r>
            <w:proofErr w:type="gramEnd"/>
          </w:p>
        </w:tc>
        <w:tc>
          <w:tcPr>
            <w:tcW w:w="7932" w:type="dxa"/>
            <w:tcBorders>
              <w:top w:val="single" w:sz="4" w:space="0" w:color="auto"/>
              <w:left w:val="single" w:sz="4" w:space="0" w:color="auto"/>
              <w:bottom w:val="dotted" w:sz="4" w:space="0" w:color="C0C0C0"/>
              <w:right w:val="single" w:sz="4" w:space="0" w:color="auto"/>
            </w:tcBorders>
          </w:tcPr>
          <w:p w14:paraId="5E863E38" w14:textId="7BC2ABCB" w:rsidR="005B668E" w:rsidRPr="005B668E" w:rsidRDefault="005B668E" w:rsidP="00B64435">
            <w:pPr>
              <w:widowControl/>
              <w:spacing w:line="360" w:lineRule="auto"/>
              <w:rPr>
                <w:rFonts w:asciiTheme="minorEastAsia" w:hAnsiTheme="minorEastAsia"/>
                <w:b/>
                <w:sz w:val="18"/>
                <w:szCs w:val="18"/>
              </w:rPr>
            </w:pPr>
            <w:r w:rsidRPr="005B668E">
              <w:rPr>
                <w:rFonts w:asciiTheme="minorEastAsia" w:hAnsiTheme="minorEastAsia" w:hint="eastAsia"/>
                <w:b/>
                <w:bCs/>
                <w:sz w:val="18"/>
                <w:szCs w:val="18"/>
              </w:rPr>
              <w:t>双博士</w:t>
            </w:r>
            <w:r w:rsidRPr="005B668E">
              <w:rPr>
                <w:rFonts w:asciiTheme="minorEastAsia" w:hAnsiTheme="minorEastAsia"/>
                <w:b/>
                <w:bCs/>
                <w:sz w:val="18"/>
                <w:szCs w:val="18"/>
              </w:rPr>
              <w:t>、</w:t>
            </w:r>
            <w:r w:rsidR="00722B2E">
              <w:rPr>
                <w:rFonts w:asciiTheme="minorEastAsia" w:hAnsiTheme="minorEastAsia" w:hint="eastAsia"/>
                <w:b/>
                <w:bCs/>
                <w:sz w:val="18"/>
                <w:szCs w:val="18"/>
              </w:rPr>
              <w:t>北京航空航天大学</w:t>
            </w:r>
            <w:r w:rsidRPr="005B668E">
              <w:rPr>
                <w:rFonts w:asciiTheme="minorEastAsia" w:hAnsiTheme="minorEastAsia" w:hint="eastAsia"/>
                <w:b/>
                <w:bCs/>
                <w:sz w:val="18"/>
                <w:szCs w:val="18"/>
              </w:rPr>
              <w:t>计算机学院教授</w:t>
            </w:r>
          </w:p>
        </w:tc>
      </w:tr>
      <w:tr w:rsidR="005B668E" w:rsidRPr="005B668E" w14:paraId="2C31642C" w14:textId="77777777" w:rsidTr="00B64435">
        <w:trPr>
          <w:trHeight w:val="1063"/>
        </w:trPr>
        <w:tc>
          <w:tcPr>
            <w:tcW w:w="1390" w:type="dxa"/>
            <w:vMerge/>
            <w:tcBorders>
              <w:right w:val="single" w:sz="4" w:space="0" w:color="auto"/>
            </w:tcBorders>
          </w:tcPr>
          <w:p w14:paraId="333F564B" w14:textId="77777777" w:rsidR="005B668E" w:rsidRPr="005B668E" w:rsidRDefault="005B668E" w:rsidP="00B64435">
            <w:pPr>
              <w:widowControl/>
              <w:spacing w:line="360" w:lineRule="auto"/>
              <w:jc w:val="center"/>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1FDE3F5C"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北京航空航天大学计算机学院教授，数据库专业委员会委员、大数据专家委员会委员、CCF YOCSEF（中国计算机学会青年计算机科技论坛）委员。北京大学和英国爱丁堡大学双博士。长期从事数据库系统与理论的研究，在爱丁堡大学从事数据质量管理和图匹配的理论与应用的研究。共发表40余篇论文</w:t>
            </w:r>
            <w:r w:rsidRPr="005B668E">
              <w:rPr>
                <w:rFonts w:asciiTheme="minorEastAsia" w:hAnsiTheme="minorEastAsia"/>
                <w:sz w:val="18"/>
                <w:szCs w:val="18"/>
              </w:rPr>
              <w:t>，</w:t>
            </w:r>
            <w:r w:rsidRPr="005B668E">
              <w:rPr>
                <w:rFonts w:asciiTheme="minorEastAsia" w:hAnsiTheme="minorEastAsia" w:hint="eastAsia"/>
                <w:sz w:val="18"/>
                <w:szCs w:val="18"/>
              </w:rPr>
              <w:t>部分研究成果得到了国际研究界的认可，并且在美国、澳大利亚、法国、英国、比利时、香港和俄罗斯等国家和地区的大学研究生课程上被讲解。论文在Google Scholar 中被引用达800余次，获VLDB2010唯一最佳论文，入选2012年微软亚洲研究院“铸星计划”。人人网大讲堂“特约讲师”、CCF“特邀讲师”。</w:t>
            </w:r>
          </w:p>
        </w:tc>
      </w:tr>
      <w:tr w:rsidR="005B668E" w:rsidRPr="005B668E" w14:paraId="549FA6A6" w14:textId="77777777" w:rsidTr="00B64435">
        <w:trPr>
          <w:trHeight w:val="455"/>
        </w:trPr>
        <w:tc>
          <w:tcPr>
            <w:tcW w:w="1390" w:type="dxa"/>
            <w:vMerge w:val="restart"/>
            <w:tcBorders>
              <w:right w:val="single" w:sz="4" w:space="0" w:color="auto"/>
            </w:tcBorders>
          </w:tcPr>
          <w:p w14:paraId="7DDCA4DA" w14:textId="77777777" w:rsidR="005B668E" w:rsidRPr="005B668E" w:rsidRDefault="005B668E" w:rsidP="00B64435">
            <w:pPr>
              <w:widowControl/>
              <w:spacing w:line="360" w:lineRule="auto"/>
              <w:jc w:val="center"/>
              <w:rPr>
                <w:rFonts w:asciiTheme="minorEastAsia" w:hAnsiTheme="minorEastAsia" w:cs="宋体"/>
                <w:sz w:val="18"/>
                <w:szCs w:val="18"/>
              </w:rPr>
            </w:pPr>
            <w:proofErr w:type="gramStart"/>
            <w:r w:rsidRPr="005B668E">
              <w:rPr>
                <w:rFonts w:asciiTheme="minorEastAsia" w:hAnsiTheme="minorEastAsia" w:hint="eastAsia"/>
                <w:b/>
                <w:bCs/>
                <w:sz w:val="18"/>
                <w:szCs w:val="18"/>
              </w:rPr>
              <w:t>杜孝平</w:t>
            </w:r>
            <w:proofErr w:type="gramEnd"/>
          </w:p>
        </w:tc>
        <w:tc>
          <w:tcPr>
            <w:tcW w:w="7932" w:type="dxa"/>
            <w:tcBorders>
              <w:top w:val="dotted" w:sz="4" w:space="0" w:color="C0C0C0"/>
              <w:left w:val="single" w:sz="4" w:space="0" w:color="auto"/>
              <w:bottom w:val="dotted" w:sz="4" w:space="0" w:color="969696"/>
              <w:right w:val="single" w:sz="4" w:space="0" w:color="auto"/>
            </w:tcBorders>
          </w:tcPr>
          <w:p w14:paraId="14AD3A3B" w14:textId="6460A47D"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b/>
                <w:bCs/>
                <w:sz w:val="18"/>
                <w:szCs w:val="18"/>
              </w:rPr>
              <w:t>博士后</w:t>
            </w:r>
            <w:r w:rsidRPr="005B668E">
              <w:rPr>
                <w:rFonts w:asciiTheme="minorEastAsia" w:hAnsiTheme="minorEastAsia"/>
                <w:b/>
                <w:bCs/>
                <w:sz w:val="18"/>
                <w:szCs w:val="18"/>
              </w:rPr>
              <w:t>、</w:t>
            </w:r>
            <w:r w:rsidR="00722B2E">
              <w:rPr>
                <w:rFonts w:asciiTheme="minorEastAsia" w:hAnsiTheme="minorEastAsia" w:hint="eastAsia"/>
                <w:b/>
                <w:bCs/>
                <w:sz w:val="18"/>
                <w:szCs w:val="18"/>
              </w:rPr>
              <w:t>北京航空航天大学</w:t>
            </w:r>
            <w:r w:rsidRPr="005B668E">
              <w:rPr>
                <w:rFonts w:asciiTheme="minorEastAsia" w:hAnsiTheme="minorEastAsia"/>
                <w:b/>
                <w:bCs/>
                <w:sz w:val="18"/>
                <w:szCs w:val="18"/>
              </w:rPr>
              <w:t>软件学院</w:t>
            </w:r>
            <w:r w:rsidRPr="005B668E">
              <w:rPr>
                <w:rFonts w:asciiTheme="minorEastAsia" w:hAnsiTheme="minorEastAsia" w:hint="eastAsia"/>
                <w:b/>
                <w:bCs/>
                <w:sz w:val="18"/>
                <w:szCs w:val="18"/>
              </w:rPr>
              <w:t>教授</w:t>
            </w:r>
          </w:p>
        </w:tc>
      </w:tr>
      <w:tr w:rsidR="005B668E" w:rsidRPr="005B668E" w14:paraId="1CAD0E83" w14:textId="77777777" w:rsidTr="00B64435">
        <w:trPr>
          <w:trHeight w:val="1500"/>
        </w:trPr>
        <w:tc>
          <w:tcPr>
            <w:tcW w:w="1390" w:type="dxa"/>
            <w:vMerge/>
            <w:tcBorders>
              <w:right w:val="single" w:sz="4" w:space="0" w:color="auto"/>
            </w:tcBorders>
          </w:tcPr>
          <w:p w14:paraId="0BC91782" w14:textId="77777777" w:rsidR="005B668E" w:rsidRPr="005B668E" w:rsidRDefault="005B668E" w:rsidP="00B64435">
            <w:pPr>
              <w:widowControl/>
              <w:spacing w:line="360" w:lineRule="auto"/>
              <w:jc w:val="center"/>
              <w:rPr>
                <w:rFonts w:asciiTheme="minorEastAsia" w:hAnsiTheme="minorEastAsia"/>
                <w:b/>
                <w:bCs/>
                <w:sz w:val="18"/>
                <w:szCs w:val="18"/>
              </w:rPr>
            </w:pPr>
          </w:p>
        </w:tc>
        <w:tc>
          <w:tcPr>
            <w:tcW w:w="7932" w:type="dxa"/>
            <w:tcBorders>
              <w:top w:val="dotted" w:sz="4" w:space="0" w:color="969696"/>
              <w:left w:val="single" w:sz="4" w:space="0" w:color="auto"/>
              <w:bottom w:val="single" w:sz="4" w:space="0" w:color="000000"/>
              <w:right w:val="single" w:sz="4" w:space="0" w:color="auto"/>
            </w:tcBorders>
          </w:tcPr>
          <w:p w14:paraId="3C978A9A" w14:textId="7777777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北京大学信息科学技术学院博士后，日本九州大学智能系统专业博士。现任日本九州大学北京事务所副所长，九州大学中国校友会常务理事。从事数据挖掘、数据库、数据仓库等方向研究，参与并主导多项国家973自然科学基金及国家863项目。</w:t>
            </w:r>
          </w:p>
        </w:tc>
      </w:tr>
      <w:tr w:rsidR="005B668E" w:rsidRPr="005B668E" w14:paraId="507D3F14" w14:textId="77777777" w:rsidTr="00B64435">
        <w:trPr>
          <w:trHeight w:val="465"/>
        </w:trPr>
        <w:tc>
          <w:tcPr>
            <w:tcW w:w="1390" w:type="dxa"/>
            <w:vMerge w:val="restart"/>
            <w:tcBorders>
              <w:right w:val="single" w:sz="4" w:space="0" w:color="auto"/>
            </w:tcBorders>
          </w:tcPr>
          <w:p w14:paraId="361285E4" w14:textId="77777777" w:rsidR="005B668E" w:rsidRPr="005B668E" w:rsidRDefault="005B668E" w:rsidP="00B64435">
            <w:pPr>
              <w:widowControl/>
              <w:spacing w:line="360" w:lineRule="auto"/>
              <w:jc w:val="center"/>
              <w:rPr>
                <w:rFonts w:asciiTheme="minorEastAsia" w:hAnsiTheme="minorEastAsia"/>
                <w:b/>
                <w:bCs/>
                <w:sz w:val="18"/>
                <w:szCs w:val="18"/>
              </w:rPr>
            </w:pPr>
            <w:proofErr w:type="gramStart"/>
            <w:r w:rsidRPr="005B668E">
              <w:rPr>
                <w:rFonts w:asciiTheme="minorEastAsia" w:hAnsiTheme="minorEastAsia" w:hint="eastAsia"/>
                <w:b/>
                <w:bCs/>
                <w:sz w:val="18"/>
                <w:szCs w:val="18"/>
              </w:rPr>
              <w:t>原仓周</w:t>
            </w:r>
            <w:proofErr w:type="gramEnd"/>
          </w:p>
        </w:tc>
        <w:tc>
          <w:tcPr>
            <w:tcW w:w="7932" w:type="dxa"/>
            <w:tcBorders>
              <w:top w:val="single" w:sz="4" w:space="0" w:color="000000"/>
              <w:left w:val="single" w:sz="4" w:space="0" w:color="auto"/>
              <w:bottom w:val="dotted" w:sz="4" w:space="0" w:color="969696"/>
              <w:right w:val="single" w:sz="4" w:space="0" w:color="auto"/>
            </w:tcBorders>
          </w:tcPr>
          <w:p w14:paraId="7FA74E8C" w14:textId="2DC169F8"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b/>
                <w:bCs/>
                <w:sz w:val="18"/>
                <w:szCs w:val="18"/>
              </w:rPr>
              <w:t>博士</w:t>
            </w:r>
            <w:r w:rsidRPr="005B668E">
              <w:rPr>
                <w:rFonts w:asciiTheme="minorEastAsia" w:hAnsiTheme="minorEastAsia"/>
                <w:b/>
                <w:bCs/>
                <w:sz w:val="18"/>
                <w:szCs w:val="18"/>
              </w:rPr>
              <w:t>、</w:t>
            </w:r>
            <w:r w:rsidR="00722B2E">
              <w:rPr>
                <w:rFonts w:asciiTheme="minorEastAsia" w:hAnsiTheme="minorEastAsia" w:hint="eastAsia"/>
                <w:b/>
                <w:bCs/>
                <w:sz w:val="18"/>
                <w:szCs w:val="18"/>
              </w:rPr>
              <w:t>北京航空航天大学</w:t>
            </w:r>
            <w:r w:rsidRPr="005B668E">
              <w:rPr>
                <w:rFonts w:asciiTheme="minorEastAsia" w:hAnsiTheme="minorEastAsia"/>
                <w:b/>
                <w:bCs/>
                <w:sz w:val="18"/>
                <w:szCs w:val="18"/>
              </w:rPr>
              <w:t>软件学院</w:t>
            </w:r>
            <w:r w:rsidRPr="005B668E">
              <w:rPr>
                <w:rFonts w:asciiTheme="minorEastAsia" w:hAnsiTheme="minorEastAsia" w:hint="eastAsia"/>
                <w:b/>
                <w:bCs/>
                <w:sz w:val="18"/>
                <w:szCs w:val="18"/>
              </w:rPr>
              <w:t>教授</w:t>
            </w:r>
          </w:p>
        </w:tc>
      </w:tr>
      <w:tr w:rsidR="005B668E" w:rsidRPr="005B668E" w14:paraId="36DF8A24" w14:textId="77777777" w:rsidTr="00B64435">
        <w:trPr>
          <w:trHeight w:val="1500"/>
        </w:trPr>
        <w:tc>
          <w:tcPr>
            <w:tcW w:w="1390" w:type="dxa"/>
            <w:vMerge/>
            <w:tcBorders>
              <w:right w:val="single" w:sz="4" w:space="0" w:color="auto"/>
            </w:tcBorders>
          </w:tcPr>
          <w:p w14:paraId="6FE9C398" w14:textId="77777777" w:rsidR="005B668E" w:rsidRPr="005B668E" w:rsidRDefault="005B668E" w:rsidP="00B64435">
            <w:pPr>
              <w:widowControl/>
              <w:spacing w:line="360" w:lineRule="auto"/>
              <w:jc w:val="center"/>
              <w:rPr>
                <w:rFonts w:asciiTheme="minorEastAsia" w:hAnsiTheme="minorEastAsia"/>
                <w:b/>
                <w:bCs/>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76019C8B" w14:textId="77E62237" w:rsidR="005B668E" w:rsidRPr="005B668E" w:rsidRDefault="005B668E" w:rsidP="00B64435">
            <w:pPr>
              <w:widowControl/>
              <w:spacing w:line="360" w:lineRule="auto"/>
              <w:rPr>
                <w:rFonts w:asciiTheme="minorEastAsia" w:hAnsiTheme="minorEastAsia"/>
                <w:sz w:val="18"/>
                <w:szCs w:val="18"/>
              </w:rPr>
            </w:pPr>
            <w:r w:rsidRPr="005B668E">
              <w:rPr>
                <w:rFonts w:asciiTheme="minorEastAsia" w:hAnsiTheme="minorEastAsia" w:hint="eastAsia"/>
                <w:sz w:val="18"/>
                <w:szCs w:val="18"/>
              </w:rPr>
              <w:t>北京航空航天大学通信与信息系统专业博士。</w:t>
            </w:r>
            <w:r w:rsidR="00722B2E">
              <w:rPr>
                <w:rFonts w:asciiTheme="minorEastAsia" w:hAnsiTheme="minorEastAsia" w:hint="eastAsia"/>
                <w:sz w:val="18"/>
                <w:szCs w:val="18"/>
              </w:rPr>
              <w:t>北京航空航天大学</w:t>
            </w:r>
            <w:r w:rsidRPr="005B668E">
              <w:rPr>
                <w:rFonts w:asciiTheme="minorEastAsia" w:hAnsiTheme="minorEastAsia" w:hint="eastAsia"/>
                <w:sz w:val="18"/>
                <w:szCs w:val="18"/>
              </w:rPr>
              <w:t>国家Linux技术培训与推广中心负责人。现为移动</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专业副主任，负责</w:t>
            </w:r>
            <w:proofErr w:type="gramStart"/>
            <w:r w:rsidRPr="005B668E">
              <w:rPr>
                <w:rFonts w:asciiTheme="minorEastAsia" w:hAnsiTheme="minorEastAsia" w:hint="eastAsia"/>
                <w:sz w:val="18"/>
                <w:szCs w:val="18"/>
              </w:rPr>
              <w:t>云计算</w:t>
            </w:r>
            <w:proofErr w:type="gramEnd"/>
            <w:r w:rsidRPr="005B668E">
              <w:rPr>
                <w:rFonts w:asciiTheme="minorEastAsia" w:hAnsiTheme="minorEastAsia" w:hint="eastAsia"/>
                <w:sz w:val="18"/>
                <w:szCs w:val="18"/>
              </w:rPr>
              <w:t>专业课程体系的制定和实施。教育部－英特尔精品课程“Linux内核分析与实践”和教育部－微软精品课程“基于案例的软件工程实践”主讲教师。</w:t>
            </w:r>
            <w:r w:rsidRPr="005B668E">
              <w:rPr>
                <w:rFonts w:asciiTheme="minorEastAsia" w:hAnsiTheme="minorEastAsia"/>
                <w:sz w:val="18"/>
                <w:szCs w:val="18"/>
              </w:rPr>
              <w:lastRenderedPageBreak/>
              <w:t>主持或参与“核心电子器件、高端通用芯片及基础软件产品”重大专项、“863”高科技重大专项、航空基金、国家预研、国家重点实验室开放项目等研究性项目和政府、企业等信息化与软件产品等开发项目。近几年在国内外期刊、会议上发表学术论文20余篇，申请国家专利4项。</w:t>
            </w:r>
          </w:p>
        </w:tc>
      </w:tr>
    </w:tbl>
    <w:p w14:paraId="23F39919" w14:textId="77777777" w:rsidR="005B668E" w:rsidRPr="005B668E" w:rsidRDefault="005B668E" w:rsidP="005B668E">
      <w:pPr>
        <w:widowControl/>
        <w:shd w:val="clear" w:color="auto" w:fill="FFFFFF"/>
        <w:spacing w:before="100" w:beforeAutospacing="1" w:after="100" w:afterAutospacing="1"/>
        <w:jc w:val="left"/>
        <w:rPr>
          <w:rFonts w:ascii="ˎ̥" w:eastAsia="宋体" w:hAnsi="ˎ̥" w:cs="宋体" w:hint="eastAsia"/>
          <w:kern w:val="0"/>
          <w:sz w:val="24"/>
          <w:szCs w:val="18"/>
        </w:rPr>
      </w:pPr>
    </w:p>
    <w:p w14:paraId="26716460" w14:textId="77777777" w:rsidR="00CD550F" w:rsidRPr="00F9751D"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【项目安排】</w:t>
      </w:r>
    </w:p>
    <w:p w14:paraId="672475F6"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授课</w:t>
      </w:r>
      <w:r w:rsidRPr="00F9751D">
        <w:rPr>
          <w:rFonts w:ascii="ˎ̥" w:eastAsia="宋体" w:hAnsi="ˎ̥" w:cs="宋体"/>
          <w:kern w:val="0"/>
          <w:sz w:val="18"/>
          <w:szCs w:val="18"/>
        </w:rPr>
        <w:t>地点：南通市政府滨海园区</w:t>
      </w:r>
      <w:r>
        <w:rPr>
          <w:rFonts w:ascii="ˎ̥" w:eastAsia="宋体" w:hAnsi="ˎ̥" w:cs="宋体"/>
          <w:kern w:val="0"/>
          <w:sz w:val="18"/>
          <w:szCs w:val="18"/>
        </w:rPr>
        <w:t>北京航空航天大学</w:t>
      </w:r>
      <w:r w:rsidRPr="00F9751D">
        <w:rPr>
          <w:rFonts w:ascii="ˎ̥" w:eastAsia="宋体" w:hAnsi="ˎ̥" w:cs="宋体"/>
          <w:kern w:val="0"/>
          <w:sz w:val="18"/>
          <w:szCs w:val="18"/>
        </w:rPr>
        <w:t>教学基地</w:t>
      </w:r>
    </w:p>
    <w:p w14:paraId="7CCE5C51"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shd w:val="clear" w:color="auto" w:fill="FFFF00"/>
        </w:rPr>
      </w:pPr>
      <w:r w:rsidRPr="00F9751D">
        <w:rPr>
          <w:rFonts w:ascii="ˎ̥" w:eastAsia="宋体" w:hAnsi="ˎ̥" w:cs="宋体" w:hint="eastAsia"/>
          <w:kern w:val="0"/>
          <w:sz w:val="18"/>
          <w:szCs w:val="18"/>
        </w:rPr>
        <w:t>流程安排：</w:t>
      </w:r>
      <w:r>
        <w:rPr>
          <w:rFonts w:ascii="ˎ̥" w:eastAsia="宋体" w:hAnsi="ˎ̥" w:cs="宋体" w:hint="eastAsia"/>
          <w:kern w:val="0"/>
          <w:sz w:val="18"/>
          <w:szCs w:val="18"/>
        </w:rPr>
        <w:t>即日起开始接受报名，</w:t>
      </w:r>
      <w:r w:rsidRPr="00F9751D">
        <w:rPr>
          <w:rFonts w:ascii="ˎ̥" w:eastAsia="宋体" w:hAnsi="ˎ̥" w:cs="宋体" w:hint="eastAsia"/>
          <w:kern w:val="0"/>
          <w:sz w:val="18"/>
          <w:szCs w:val="18"/>
        </w:rPr>
        <w:t>报名后签订三</w:t>
      </w:r>
      <w:proofErr w:type="gramStart"/>
      <w:r w:rsidRPr="00F9751D">
        <w:rPr>
          <w:rFonts w:ascii="ˎ̥" w:eastAsia="宋体" w:hAnsi="ˎ̥" w:cs="宋体" w:hint="eastAsia"/>
          <w:kern w:val="0"/>
          <w:sz w:val="18"/>
          <w:szCs w:val="18"/>
        </w:rPr>
        <w:t>方培养</w:t>
      </w:r>
      <w:proofErr w:type="gramEnd"/>
      <w:r w:rsidRPr="00F9751D">
        <w:rPr>
          <w:rFonts w:ascii="ˎ̥" w:eastAsia="宋体" w:hAnsi="ˎ̥" w:cs="宋体" w:hint="eastAsia"/>
          <w:kern w:val="0"/>
          <w:sz w:val="18"/>
          <w:szCs w:val="18"/>
        </w:rPr>
        <w:t>协议，进入预修</w:t>
      </w:r>
      <w:proofErr w:type="gramStart"/>
      <w:r w:rsidRPr="00F9751D">
        <w:rPr>
          <w:rFonts w:ascii="ˎ̥" w:eastAsia="宋体" w:hAnsi="ˎ̥" w:cs="宋体" w:hint="eastAsia"/>
          <w:kern w:val="0"/>
          <w:sz w:val="18"/>
          <w:szCs w:val="18"/>
        </w:rPr>
        <w:t>班培养</w:t>
      </w:r>
      <w:proofErr w:type="gramEnd"/>
      <w:r w:rsidRPr="00F9751D">
        <w:rPr>
          <w:rFonts w:ascii="ˎ̥" w:eastAsia="宋体" w:hAnsi="ˎ̥" w:cs="宋体" w:hint="eastAsia"/>
          <w:kern w:val="0"/>
          <w:sz w:val="18"/>
          <w:szCs w:val="18"/>
        </w:rPr>
        <w:t>阶段，内容包括专业知识、技能学习与实践训练以及</w:t>
      </w:r>
      <w:r>
        <w:rPr>
          <w:rFonts w:ascii="ˎ̥" w:eastAsia="宋体" w:hAnsi="ˎ̥" w:cs="宋体" w:hint="eastAsia"/>
          <w:kern w:val="0"/>
          <w:sz w:val="18"/>
          <w:szCs w:val="18"/>
        </w:rPr>
        <w:t>硕士学位研究生入学资格</w:t>
      </w:r>
      <w:r w:rsidRPr="00F9751D">
        <w:rPr>
          <w:rFonts w:ascii="ˎ̥" w:eastAsia="宋体" w:hAnsi="ˎ̥" w:cs="宋体" w:hint="eastAsia"/>
          <w:kern w:val="0"/>
          <w:sz w:val="18"/>
          <w:szCs w:val="18"/>
        </w:rPr>
        <w:t>考试辅导。</w:t>
      </w:r>
      <w:r>
        <w:rPr>
          <w:rFonts w:ascii="ˎ̥" w:eastAsia="宋体" w:hAnsi="ˎ̥" w:cs="宋体" w:hint="eastAsia"/>
          <w:kern w:val="0"/>
          <w:sz w:val="18"/>
          <w:szCs w:val="18"/>
        </w:rPr>
        <w:t>2015</w:t>
      </w:r>
      <w:r>
        <w:rPr>
          <w:rFonts w:ascii="ˎ̥" w:eastAsia="宋体" w:hAnsi="ˎ̥" w:cs="宋体" w:hint="eastAsia"/>
          <w:kern w:val="0"/>
          <w:sz w:val="18"/>
          <w:szCs w:val="18"/>
        </w:rPr>
        <w:t>年</w:t>
      </w:r>
      <w:r>
        <w:rPr>
          <w:rFonts w:ascii="ˎ̥" w:eastAsia="宋体" w:hAnsi="ˎ̥" w:cs="宋体" w:hint="eastAsia"/>
          <w:kern w:val="0"/>
          <w:sz w:val="18"/>
          <w:szCs w:val="18"/>
        </w:rPr>
        <w:t>10</w:t>
      </w:r>
      <w:r>
        <w:rPr>
          <w:rFonts w:ascii="ˎ̥" w:eastAsia="宋体" w:hAnsi="ˎ̥" w:cs="宋体" w:hint="eastAsia"/>
          <w:kern w:val="0"/>
          <w:sz w:val="18"/>
          <w:szCs w:val="18"/>
        </w:rPr>
        <w:t>月末参加国家统一组织的</w:t>
      </w:r>
      <w:r w:rsidRPr="00B16D3B">
        <w:rPr>
          <w:rFonts w:ascii="ˎ̥" w:eastAsia="宋体" w:hAnsi="ˎ̥" w:cs="宋体" w:hint="eastAsia"/>
          <w:kern w:val="0"/>
          <w:sz w:val="18"/>
          <w:szCs w:val="18"/>
        </w:rPr>
        <w:t>硕士学位研究生入学资格考试</w:t>
      </w:r>
      <w:r>
        <w:rPr>
          <w:rFonts w:ascii="ˎ̥" w:eastAsia="宋体" w:hAnsi="ˎ̥" w:cs="宋体" w:hint="eastAsia"/>
          <w:kern w:val="0"/>
          <w:sz w:val="18"/>
          <w:szCs w:val="18"/>
        </w:rPr>
        <w:t>。</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年底</w:t>
      </w:r>
      <w:r>
        <w:rPr>
          <w:rFonts w:ascii="ˎ̥" w:eastAsia="宋体" w:hAnsi="ˎ̥" w:cs="宋体" w:hint="eastAsia"/>
          <w:kern w:val="0"/>
          <w:sz w:val="18"/>
          <w:szCs w:val="18"/>
        </w:rPr>
        <w:t>根据考试成绩</w:t>
      </w:r>
      <w:r w:rsidRPr="00F9751D">
        <w:rPr>
          <w:rFonts w:ascii="ˎ̥" w:eastAsia="宋体" w:hAnsi="ˎ̥" w:cs="宋体" w:hint="eastAsia"/>
          <w:kern w:val="0"/>
          <w:sz w:val="18"/>
          <w:szCs w:val="18"/>
        </w:rPr>
        <w:t>正式录取后，学生将在</w:t>
      </w:r>
      <w:r>
        <w:rPr>
          <w:rFonts w:ascii="ˎ̥" w:eastAsia="宋体" w:hAnsi="ˎ̥" w:cs="宋体" w:hint="eastAsia"/>
          <w:kern w:val="0"/>
          <w:sz w:val="18"/>
          <w:szCs w:val="18"/>
        </w:rPr>
        <w:t>北京航空航天大学</w:t>
      </w:r>
      <w:r w:rsidRPr="00F9751D">
        <w:rPr>
          <w:rFonts w:ascii="ˎ̥" w:eastAsia="宋体" w:hAnsi="ˎ̥" w:cs="宋体" w:hint="eastAsia"/>
          <w:kern w:val="0"/>
          <w:sz w:val="18"/>
          <w:szCs w:val="18"/>
        </w:rPr>
        <w:t>南通基地进行为期</w:t>
      </w:r>
      <w:r w:rsidRPr="00F9751D">
        <w:rPr>
          <w:rFonts w:ascii="ˎ̥" w:eastAsia="宋体" w:hAnsi="ˎ̥" w:cs="宋体" w:hint="eastAsia"/>
          <w:kern w:val="0"/>
          <w:sz w:val="18"/>
          <w:szCs w:val="18"/>
        </w:rPr>
        <w:t>2</w:t>
      </w:r>
      <w:r w:rsidRPr="00F9751D">
        <w:rPr>
          <w:rFonts w:ascii="ˎ̥" w:eastAsia="宋体" w:hAnsi="ˎ̥" w:cs="宋体" w:hint="eastAsia"/>
          <w:kern w:val="0"/>
          <w:sz w:val="18"/>
          <w:szCs w:val="18"/>
        </w:rPr>
        <w:t>年的</w:t>
      </w:r>
      <w:r w:rsidRPr="00747B93">
        <w:rPr>
          <w:rFonts w:ascii="ˎ̥" w:eastAsia="宋体" w:hAnsi="ˎ̥" w:cs="宋体" w:hint="eastAsia"/>
          <w:kern w:val="0"/>
          <w:sz w:val="18"/>
          <w:szCs w:val="18"/>
        </w:rPr>
        <w:t>硕士培养，其中</w:t>
      </w:r>
      <w:r w:rsidRPr="00747B93">
        <w:rPr>
          <w:rFonts w:ascii="ˎ̥" w:eastAsia="宋体" w:hAnsi="ˎ̥" w:cs="宋体" w:hint="eastAsia"/>
          <w:kern w:val="0"/>
          <w:sz w:val="18"/>
          <w:szCs w:val="18"/>
        </w:rPr>
        <w:t>1</w:t>
      </w:r>
      <w:r w:rsidRPr="00747B93">
        <w:rPr>
          <w:rFonts w:ascii="ˎ̥" w:eastAsia="宋体" w:hAnsi="ˎ̥" w:cs="宋体" w:hint="eastAsia"/>
          <w:kern w:val="0"/>
          <w:sz w:val="18"/>
          <w:szCs w:val="18"/>
        </w:rPr>
        <w:t>年为脱产全日制课程培养阶段，</w:t>
      </w:r>
      <w:r w:rsidRPr="00747B93">
        <w:rPr>
          <w:rFonts w:ascii="ˎ̥" w:eastAsia="宋体" w:hAnsi="ˎ̥" w:cs="宋体" w:hint="eastAsia"/>
          <w:kern w:val="0"/>
          <w:sz w:val="18"/>
          <w:szCs w:val="18"/>
        </w:rPr>
        <w:t>1</w:t>
      </w:r>
      <w:r w:rsidRPr="00747B93">
        <w:rPr>
          <w:rFonts w:ascii="ˎ̥" w:eastAsia="宋体" w:hAnsi="ˎ̥" w:cs="宋体" w:hint="eastAsia"/>
          <w:kern w:val="0"/>
          <w:sz w:val="18"/>
          <w:szCs w:val="18"/>
        </w:rPr>
        <w:t>年为实习与论文阶段。</w:t>
      </w:r>
    </w:p>
    <w:p w14:paraId="163C5FDF" w14:textId="77777777" w:rsidR="00CD550F" w:rsidRPr="00CB1598"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D4316">
        <w:rPr>
          <w:rFonts w:ascii="ˎ̥" w:eastAsia="宋体" w:hAnsi="ˎ̥" w:cs="宋体" w:hint="eastAsia"/>
          <w:kern w:val="0"/>
          <w:sz w:val="24"/>
          <w:szCs w:val="18"/>
        </w:rPr>
        <w:t>学制学位</w:t>
      </w:r>
      <w:r w:rsidRPr="00CB1598">
        <w:rPr>
          <w:rFonts w:ascii="ˎ̥" w:eastAsia="宋体" w:hAnsi="ˎ̥" w:cs="宋体"/>
          <w:kern w:val="0"/>
          <w:sz w:val="24"/>
          <w:szCs w:val="18"/>
        </w:rPr>
        <w:t>】</w:t>
      </w:r>
    </w:p>
    <w:p w14:paraId="2536B9B1" w14:textId="77777777" w:rsidR="00CD550F" w:rsidRDefault="00CD550F" w:rsidP="00CD550F">
      <w:pPr>
        <w:widowControl/>
        <w:shd w:val="clear" w:color="auto" w:fill="FFFFFF"/>
        <w:spacing w:before="100" w:beforeAutospacing="1" w:after="100" w:afterAutospacing="1"/>
        <w:jc w:val="left"/>
        <w:rPr>
          <w:rFonts w:ascii="ˎ̥" w:eastAsia="宋体" w:hAnsi="ˎ̥" w:cs="宋体" w:hint="eastAsia"/>
          <w:b/>
          <w:kern w:val="0"/>
          <w:sz w:val="18"/>
          <w:szCs w:val="18"/>
        </w:rPr>
      </w:pPr>
      <w:r w:rsidRPr="001774CF">
        <w:rPr>
          <w:rFonts w:ascii="ˎ̥" w:eastAsia="宋体" w:hAnsi="ˎ̥" w:cs="宋体"/>
          <w:b/>
          <w:kern w:val="0"/>
          <w:sz w:val="18"/>
          <w:szCs w:val="18"/>
        </w:rPr>
        <w:t>学制：</w:t>
      </w:r>
    </w:p>
    <w:p w14:paraId="3F7E804F" w14:textId="1B18EE2E" w:rsidR="00CD550F" w:rsidRPr="001774CF" w:rsidRDefault="00CD550F" w:rsidP="00CD550F">
      <w:pPr>
        <w:widowControl/>
        <w:shd w:val="clear" w:color="auto" w:fill="FFFFFF"/>
        <w:spacing w:before="100" w:beforeAutospacing="1" w:after="100" w:afterAutospacing="1"/>
        <w:ind w:firstLine="420"/>
        <w:jc w:val="left"/>
        <w:rPr>
          <w:rFonts w:ascii="ˎ̥" w:eastAsia="宋体" w:hAnsi="ˎ̥" w:cs="宋体" w:hint="eastAsia"/>
          <w:b/>
          <w:kern w:val="0"/>
          <w:sz w:val="18"/>
          <w:szCs w:val="18"/>
        </w:rPr>
      </w:pPr>
      <w:r w:rsidRPr="002261EC">
        <w:rPr>
          <w:rFonts w:ascii="ˎ̥" w:eastAsia="宋体" w:hAnsi="ˎ̥" w:cs="宋体"/>
          <w:kern w:val="0"/>
          <w:sz w:val="18"/>
          <w:szCs w:val="18"/>
        </w:rPr>
        <w:t>2.5</w:t>
      </w:r>
      <w:r w:rsidRPr="002261EC">
        <w:rPr>
          <w:rFonts w:ascii="ˎ̥" w:eastAsia="宋体" w:hAnsi="ˎ̥" w:cs="宋体"/>
          <w:kern w:val="0"/>
          <w:sz w:val="18"/>
          <w:szCs w:val="18"/>
        </w:rPr>
        <w:t>年</w:t>
      </w:r>
      <w:r w:rsidRPr="002261EC">
        <w:rPr>
          <w:rFonts w:ascii="ˎ̥" w:eastAsia="宋体" w:hAnsi="ˎ̥" w:cs="宋体" w:hint="eastAsia"/>
          <w:kern w:val="0"/>
          <w:sz w:val="18"/>
          <w:szCs w:val="18"/>
        </w:rPr>
        <w:t xml:space="preserve"> </w:t>
      </w:r>
      <w:r w:rsidRPr="002261EC">
        <w:rPr>
          <w:rFonts w:ascii="ˎ̥" w:eastAsia="宋体" w:hAnsi="ˎ̥" w:cs="宋体" w:hint="eastAsia"/>
          <w:kern w:val="0"/>
          <w:sz w:val="18"/>
          <w:szCs w:val="18"/>
        </w:rPr>
        <w:t>脱产全日制</w:t>
      </w:r>
    </w:p>
    <w:p w14:paraId="730D3BB3" w14:textId="77777777" w:rsidR="00CD550F" w:rsidRDefault="00CD550F" w:rsidP="00CD550F">
      <w:pPr>
        <w:widowControl/>
        <w:shd w:val="clear" w:color="auto" w:fill="FFFFFF"/>
        <w:spacing w:before="100" w:beforeAutospacing="1" w:after="100" w:afterAutospacing="1"/>
        <w:jc w:val="left"/>
        <w:rPr>
          <w:rFonts w:ascii="ˎ̥" w:eastAsia="宋体" w:hAnsi="ˎ̥" w:cs="宋体" w:hint="eastAsia"/>
          <w:b/>
          <w:kern w:val="0"/>
          <w:sz w:val="18"/>
          <w:szCs w:val="18"/>
        </w:rPr>
      </w:pPr>
      <w:r w:rsidRPr="00CD4316">
        <w:rPr>
          <w:rFonts w:ascii="ˎ̥" w:eastAsia="宋体" w:hAnsi="ˎ̥" w:cs="宋体"/>
          <w:b/>
          <w:kern w:val="0"/>
          <w:sz w:val="18"/>
          <w:szCs w:val="18"/>
        </w:rPr>
        <w:t>学位授予：</w:t>
      </w:r>
    </w:p>
    <w:p w14:paraId="5DB83C89" w14:textId="77777777" w:rsidR="00CD550F"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1</w:t>
      </w:r>
      <w:r>
        <w:rPr>
          <w:rFonts w:ascii="ˎ̥" w:eastAsia="宋体" w:hAnsi="ˎ̥" w:cs="宋体" w:hint="eastAsia"/>
          <w:kern w:val="0"/>
          <w:sz w:val="18"/>
          <w:szCs w:val="18"/>
        </w:rPr>
        <w:t>、</w:t>
      </w:r>
      <w:r w:rsidRPr="00E6637D">
        <w:rPr>
          <w:rFonts w:ascii="ˎ̥" w:eastAsia="宋体" w:hAnsi="ˎ̥" w:cs="宋体" w:hint="eastAsia"/>
          <w:kern w:val="0"/>
          <w:sz w:val="18"/>
          <w:szCs w:val="18"/>
        </w:rPr>
        <w:t>北京航空航天大学工程硕士学位证书</w:t>
      </w:r>
    </w:p>
    <w:p w14:paraId="7FF72D01" w14:textId="77777777" w:rsidR="00CD550F" w:rsidRPr="00860C77" w:rsidRDefault="00CD550F" w:rsidP="00CD550F">
      <w:pPr>
        <w:widowControl/>
        <w:shd w:val="clear" w:color="auto" w:fill="FFFFFF"/>
        <w:spacing w:before="100" w:beforeAutospacing="1" w:after="100" w:afterAutospacing="1"/>
        <w:ind w:firstLine="420"/>
        <w:jc w:val="left"/>
        <w:rPr>
          <w:rFonts w:ascii="ˎ̥" w:eastAsia="宋体" w:hAnsi="ˎ̥" w:cs="宋体" w:hint="eastAsia"/>
          <w:sz w:val="18"/>
          <w:szCs w:val="18"/>
        </w:rPr>
      </w:pPr>
      <w:r w:rsidRPr="00CB1598">
        <w:rPr>
          <w:rFonts w:ascii="ˎ̥" w:eastAsia="宋体" w:hAnsi="ˎ̥" w:cs="宋体"/>
          <w:kern w:val="0"/>
          <w:sz w:val="18"/>
          <w:szCs w:val="18"/>
        </w:rPr>
        <w:t>通过入学考试，修满教学大纲规定学分，通过论文答辩，由北京航空航天大学授予国家统一的软件工程领域工程硕士学位。</w:t>
      </w:r>
    </w:p>
    <w:p w14:paraId="6CC4393B" w14:textId="10E184FF" w:rsidR="00CD550F" w:rsidRDefault="002D17F4" w:rsidP="002D17F4">
      <w:pPr>
        <w:jc w:val="center"/>
        <w:rPr>
          <w:rFonts w:ascii="ˎ̥" w:eastAsia="宋体" w:hAnsi="ˎ̥" w:cs="宋体" w:hint="eastAsia"/>
          <w:sz w:val="18"/>
          <w:szCs w:val="18"/>
        </w:rPr>
      </w:pPr>
      <w:r>
        <w:rPr>
          <w:rFonts w:ascii="ˎ̥" w:hAnsi="ˎ̥" w:hint="eastAsia"/>
          <w:noProof/>
          <w:color w:val="000000"/>
          <w:szCs w:val="21"/>
        </w:rPr>
        <w:lastRenderedPageBreak/>
        <w:drawing>
          <wp:inline distT="0" distB="0" distL="0" distR="0" wp14:anchorId="6FD1B35C" wp14:editId="4776049C">
            <wp:extent cx="5267325" cy="3724275"/>
            <wp:effectExtent l="0" t="0" r="9525" b="9525"/>
            <wp:docPr id="1" name="图片 1" descr="D:\Users\Administrator\Desktop\学位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学位证书.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3ED47E06" w14:textId="77777777" w:rsidR="00CD550F" w:rsidRPr="00E6637D" w:rsidRDefault="00CD550F" w:rsidP="00CD550F">
      <w:pPr>
        <w:ind w:firstLine="420"/>
        <w:jc w:val="left"/>
        <w:rPr>
          <w:rFonts w:ascii="ˎ̥" w:eastAsia="宋体" w:hAnsi="ˎ̥" w:cs="宋体" w:hint="eastAsia"/>
          <w:sz w:val="18"/>
          <w:szCs w:val="18"/>
        </w:rPr>
      </w:pPr>
      <w:r>
        <w:rPr>
          <w:rFonts w:ascii="ˎ̥" w:eastAsia="宋体" w:hAnsi="ˎ̥" w:cs="宋体" w:hint="eastAsia"/>
          <w:sz w:val="18"/>
          <w:szCs w:val="18"/>
        </w:rPr>
        <w:t>2</w:t>
      </w:r>
      <w:r>
        <w:rPr>
          <w:rFonts w:ascii="ˎ̥" w:eastAsia="宋体" w:hAnsi="ˎ̥" w:cs="宋体" w:hint="eastAsia"/>
          <w:sz w:val="18"/>
          <w:szCs w:val="18"/>
        </w:rPr>
        <w:t>、</w:t>
      </w:r>
      <w:r w:rsidRPr="00E6637D">
        <w:rPr>
          <w:rFonts w:ascii="ˎ̥" w:eastAsia="宋体" w:hAnsi="ˎ̥" w:cs="宋体" w:hint="eastAsia"/>
          <w:sz w:val="18"/>
          <w:szCs w:val="18"/>
        </w:rPr>
        <w:t>相关专业技能证书</w:t>
      </w:r>
    </w:p>
    <w:p w14:paraId="78F3941A" w14:textId="77777777" w:rsidR="00CD550F" w:rsidRPr="002261EC" w:rsidRDefault="00CD550F" w:rsidP="00CD550F">
      <w:pPr>
        <w:widowControl/>
        <w:shd w:val="clear" w:color="auto" w:fill="FFFFFF"/>
        <w:spacing w:before="100" w:beforeAutospacing="1" w:after="100" w:afterAutospacing="1"/>
        <w:ind w:firstLine="420"/>
        <w:jc w:val="left"/>
        <w:rPr>
          <w:rFonts w:ascii="ˎ̥" w:eastAsia="宋体" w:hAnsi="ˎ̥" w:cs="宋体" w:hint="eastAsia"/>
          <w:sz w:val="18"/>
          <w:szCs w:val="18"/>
        </w:rPr>
      </w:pPr>
      <w:r w:rsidRPr="00F420D8">
        <w:rPr>
          <w:rFonts w:ascii="ˎ̥" w:eastAsia="宋体" w:hAnsi="ˎ̥" w:cs="宋体" w:hint="eastAsia"/>
          <w:sz w:val="18"/>
          <w:szCs w:val="18"/>
        </w:rPr>
        <w:t>学员完成所有课程并通过本专业综合考试后，获得由工信部</w:t>
      </w:r>
      <w:r w:rsidRPr="00F420D8">
        <w:rPr>
          <w:rFonts w:ascii="ˎ̥" w:eastAsia="宋体" w:hAnsi="ˎ̥" w:cs="宋体" w:hint="eastAsia"/>
          <w:sz w:val="18"/>
          <w:szCs w:val="18"/>
        </w:rPr>
        <w:t>CSIP</w:t>
      </w:r>
      <w:r w:rsidRPr="00F420D8">
        <w:rPr>
          <w:rFonts w:ascii="ˎ̥" w:eastAsia="宋体" w:hAnsi="ˎ̥" w:cs="宋体" w:hint="eastAsia"/>
          <w:sz w:val="18"/>
          <w:szCs w:val="18"/>
        </w:rPr>
        <w:t>颁发的专业技能证书。</w:t>
      </w:r>
    </w:p>
    <w:p w14:paraId="2E2BE79E"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w:t>
      </w:r>
      <w:r w:rsidRPr="00F9751D">
        <w:rPr>
          <w:rFonts w:ascii="ˎ̥" w:eastAsia="宋体" w:hAnsi="ˎ̥" w:cs="宋体"/>
          <w:kern w:val="0"/>
          <w:sz w:val="24"/>
          <w:szCs w:val="18"/>
        </w:rPr>
        <w:t>学费</w:t>
      </w:r>
      <w:r w:rsidRPr="00F9751D">
        <w:rPr>
          <w:rFonts w:ascii="ˎ̥" w:eastAsia="宋体" w:hAnsi="ˎ̥" w:cs="宋体" w:hint="eastAsia"/>
          <w:kern w:val="0"/>
          <w:sz w:val="24"/>
          <w:szCs w:val="18"/>
        </w:rPr>
        <w:t>】</w:t>
      </w:r>
    </w:p>
    <w:p w14:paraId="65615397"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预修班学费人民币</w:t>
      </w:r>
      <w:r w:rsidRPr="00F9751D">
        <w:rPr>
          <w:rFonts w:ascii="ˎ̥" w:eastAsia="宋体" w:hAnsi="ˎ̥" w:cs="宋体" w:hint="eastAsia"/>
          <w:kern w:val="0"/>
          <w:sz w:val="18"/>
          <w:szCs w:val="18"/>
        </w:rPr>
        <w:t>5000</w:t>
      </w:r>
      <w:r w:rsidRPr="00F9751D">
        <w:rPr>
          <w:rFonts w:ascii="ˎ̥" w:eastAsia="宋体" w:hAnsi="ˎ̥" w:cs="宋体"/>
          <w:kern w:val="0"/>
          <w:sz w:val="18"/>
          <w:szCs w:val="18"/>
        </w:rPr>
        <w:t>元</w:t>
      </w:r>
      <w:r w:rsidRPr="00F9751D">
        <w:rPr>
          <w:rFonts w:ascii="ˎ̥" w:eastAsia="宋体" w:hAnsi="ˎ̥" w:cs="宋体" w:hint="eastAsia"/>
          <w:kern w:val="0"/>
          <w:sz w:val="18"/>
          <w:szCs w:val="18"/>
        </w:rPr>
        <w:t>（助学贷款形式）</w:t>
      </w:r>
      <w:r w:rsidRPr="00F9751D">
        <w:rPr>
          <w:rFonts w:ascii="ˎ̥" w:eastAsia="宋体" w:hAnsi="ˎ̥" w:cs="宋体"/>
          <w:kern w:val="0"/>
          <w:sz w:val="18"/>
          <w:szCs w:val="18"/>
        </w:rPr>
        <w:t>，硕士学费人民币</w:t>
      </w:r>
      <w:r w:rsidRPr="00F9751D">
        <w:rPr>
          <w:rFonts w:ascii="ˎ̥" w:eastAsia="宋体" w:hAnsi="ˎ̥" w:cs="宋体"/>
          <w:kern w:val="0"/>
          <w:sz w:val="18"/>
          <w:szCs w:val="18"/>
        </w:rPr>
        <w:t>40000</w:t>
      </w:r>
      <w:r w:rsidRPr="00F9751D">
        <w:rPr>
          <w:rFonts w:ascii="ˎ̥" w:eastAsia="宋体" w:hAnsi="ˎ̥" w:cs="宋体"/>
          <w:kern w:val="0"/>
          <w:sz w:val="18"/>
          <w:szCs w:val="18"/>
        </w:rPr>
        <w:t>元（</w:t>
      </w:r>
      <w:r w:rsidRPr="00F9751D">
        <w:rPr>
          <w:rFonts w:ascii="ˎ̥" w:eastAsia="宋体" w:hAnsi="ˎ̥" w:cs="宋体" w:hint="eastAsia"/>
          <w:kern w:val="0"/>
          <w:sz w:val="18"/>
          <w:szCs w:val="18"/>
        </w:rPr>
        <w:t>助学贷款形式</w:t>
      </w:r>
      <w:r w:rsidRPr="00F9751D">
        <w:rPr>
          <w:rFonts w:ascii="ˎ̥" w:eastAsia="宋体" w:hAnsi="ˎ̥" w:cs="宋体"/>
          <w:kern w:val="0"/>
          <w:sz w:val="18"/>
          <w:szCs w:val="18"/>
        </w:rPr>
        <w:t>）</w:t>
      </w:r>
      <w:r w:rsidRPr="00F9751D">
        <w:rPr>
          <w:rFonts w:ascii="ˎ̥" w:eastAsia="宋体" w:hAnsi="ˎ̥" w:cs="宋体" w:hint="eastAsia"/>
          <w:kern w:val="0"/>
          <w:sz w:val="18"/>
          <w:szCs w:val="18"/>
        </w:rPr>
        <w:t>。</w:t>
      </w:r>
    </w:p>
    <w:p w14:paraId="61D0B4B9" w14:textId="77777777" w:rsidR="00BC7EFE" w:rsidRPr="00656CE1"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学生报名入选项目后，将得到</w:t>
      </w:r>
      <w:r w:rsidRPr="00F9751D">
        <w:rPr>
          <w:rFonts w:ascii="ˎ̥" w:eastAsia="宋体" w:hAnsi="ˎ̥" w:cs="宋体" w:hint="eastAsia"/>
          <w:kern w:val="0"/>
          <w:sz w:val="18"/>
          <w:szCs w:val="18"/>
        </w:rPr>
        <w:t>5000</w:t>
      </w:r>
      <w:r w:rsidRPr="00F9751D">
        <w:rPr>
          <w:rFonts w:ascii="ˎ̥" w:eastAsia="宋体" w:hAnsi="ˎ̥" w:cs="宋体" w:hint="eastAsia"/>
          <w:kern w:val="0"/>
          <w:sz w:val="18"/>
          <w:szCs w:val="18"/>
        </w:rPr>
        <w:t>元助学贷款用于支付预修班学费，若</w:t>
      </w:r>
      <w:r>
        <w:rPr>
          <w:rFonts w:ascii="ˎ̥" w:eastAsia="宋体" w:hAnsi="ˎ̥" w:cs="宋体" w:hint="eastAsia"/>
          <w:kern w:val="0"/>
          <w:sz w:val="18"/>
          <w:szCs w:val="18"/>
        </w:rPr>
        <w:t>最终</w:t>
      </w:r>
      <w:r w:rsidRPr="00F9751D">
        <w:rPr>
          <w:rFonts w:ascii="ˎ̥" w:eastAsia="宋体" w:hAnsi="ˎ̥" w:cs="宋体" w:hint="eastAsia"/>
          <w:kern w:val="0"/>
          <w:sz w:val="18"/>
          <w:szCs w:val="18"/>
        </w:rPr>
        <w:t>被</w:t>
      </w:r>
      <w:r>
        <w:rPr>
          <w:rFonts w:ascii="ˎ̥" w:eastAsia="宋体" w:hAnsi="ˎ̥" w:cs="宋体" w:hint="eastAsia"/>
          <w:kern w:val="0"/>
          <w:sz w:val="18"/>
          <w:szCs w:val="18"/>
        </w:rPr>
        <w:t>北京航空航天大学</w:t>
      </w:r>
      <w:r w:rsidRPr="00F9751D">
        <w:rPr>
          <w:rFonts w:ascii="ˎ̥" w:eastAsia="宋体" w:hAnsi="ˎ̥" w:cs="宋体" w:hint="eastAsia"/>
          <w:kern w:val="0"/>
          <w:sz w:val="18"/>
          <w:szCs w:val="18"/>
        </w:rPr>
        <w:t>软件学院录取，则</w:t>
      </w:r>
      <w:r>
        <w:rPr>
          <w:rFonts w:ascii="ˎ̥" w:eastAsia="宋体" w:hAnsi="ˎ̥" w:cs="宋体" w:hint="eastAsia"/>
          <w:kern w:val="0"/>
          <w:sz w:val="18"/>
          <w:szCs w:val="18"/>
        </w:rPr>
        <w:t>由学院以奖学金的形式</w:t>
      </w:r>
      <w:r w:rsidRPr="00747B93">
        <w:rPr>
          <w:rFonts w:ascii="ˎ̥" w:eastAsia="宋体" w:hAnsi="ˎ̥" w:cs="宋体" w:hint="eastAsia"/>
          <w:kern w:val="0"/>
          <w:sz w:val="18"/>
          <w:szCs w:val="18"/>
        </w:rPr>
        <w:t>替学生</w:t>
      </w:r>
      <w:r w:rsidRPr="00F9751D">
        <w:rPr>
          <w:rFonts w:ascii="ˎ̥" w:eastAsia="宋体" w:hAnsi="ˎ̥" w:cs="宋体" w:hint="eastAsia"/>
          <w:kern w:val="0"/>
          <w:sz w:val="18"/>
          <w:szCs w:val="18"/>
        </w:rPr>
        <w:t>偿还</w:t>
      </w:r>
      <w:r w:rsidRPr="00DF518E">
        <w:rPr>
          <w:rFonts w:ascii="ˎ̥" w:eastAsia="宋体" w:hAnsi="ˎ̥" w:cs="宋体" w:hint="eastAsia"/>
          <w:kern w:val="0"/>
          <w:sz w:val="18"/>
          <w:szCs w:val="18"/>
        </w:rPr>
        <w:t>预修班学费</w:t>
      </w:r>
      <w:r>
        <w:rPr>
          <w:rFonts w:ascii="ˎ̥" w:eastAsia="宋体" w:hAnsi="ˎ̥" w:cs="宋体" w:hint="eastAsia"/>
          <w:kern w:val="0"/>
          <w:sz w:val="18"/>
          <w:szCs w:val="18"/>
        </w:rPr>
        <w:t>贷款本金</w:t>
      </w:r>
      <w:r w:rsidRPr="00F9751D">
        <w:rPr>
          <w:rFonts w:ascii="ˎ̥" w:eastAsia="宋体" w:hAnsi="ˎ̥" w:cs="宋体" w:hint="eastAsia"/>
          <w:kern w:val="0"/>
          <w:sz w:val="18"/>
          <w:szCs w:val="18"/>
        </w:rPr>
        <w:t>；若未被录取或中途放弃，则由学生自己偿还贷款</w:t>
      </w:r>
      <w:r>
        <w:rPr>
          <w:rFonts w:ascii="ˎ̥" w:eastAsia="宋体" w:hAnsi="ˎ̥" w:cs="宋体" w:hint="eastAsia"/>
          <w:kern w:val="0"/>
          <w:sz w:val="18"/>
          <w:szCs w:val="18"/>
        </w:rPr>
        <w:t>；若未被录取但</w:t>
      </w:r>
      <w:r w:rsidRPr="00F9751D">
        <w:rPr>
          <w:rFonts w:ascii="ˎ̥" w:eastAsia="宋体" w:hAnsi="ˎ̥" w:cs="宋体" w:hint="eastAsia"/>
          <w:kern w:val="0"/>
          <w:sz w:val="18"/>
          <w:szCs w:val="18"/>
        </w:rPr>
        <w:t>完成所有预修班课程并评估合格，将获得工信部颁发的职业技术水平认证并推荐就业。</w:t>
      </w:r>
    </w:p>
    <w:p w14:paraId="1EB21A7D" w14:textId="77777777" w:rsidR="00BC7EFE" w:rsidRPr="00F9751D" w:rsidRDefault="00BC7EFE" w:rsidP="00BC7EFE">
      <w:pPr>
        <w:widowControl/>
        <w:shd w:val="clear" w:color="auto" w:fill="FFFFFF"/>
        <w:spacing w:before="100" w:beforeAutospacing="1" w:after="100" w:afterAutospacing="1"/>
        <w:ind w:firstLine="420"/>
        <w:jc w:val="center"/>
        <w:rPr>
          <w:rFonts w:ascii="ˎ̥" w:eastAsia="宋体" w:hAnsi="ˎ̥" w:cs="宋体" w:hint="eastAsia"/>
          <w:kern w:val="0"/>
          <w:sz w:val="18"/>
          <w:szCs w:val="18"/>
        </w:rPr>
      </w:pPr>
      <w:r>
        <w:rPr>
          <w:noProof/>
        </w:rPr>
        <w:drawing>
          <wp:inline distT="0" distB="0" distL="0" distR="0" wp14:anchorId="21010795" wp14:editId="3F8C9EBE">
            <wp:extent cx="2083242" cy="1560925"/>
            <wp:effectExtent l="0" t="0" r="0" b="1270"/>
            <wp:docPr id="3" name="图片 3" descr="http://upload.edushi.com/cityresource2/cn/hz/zh-chs/LocalInfo/Companys/291263/image/9d069ccfac87481aa2ab8f48d9550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edushi.com/cityresource2/cn/hz/zh-chs/LocalInfo/Companys/291263/image/9d069ccfac87481aa2ab8f48d9550eb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270" cy="1566940"/>
                    </a:xfrm>
                    <a:prstGeom prst="rect">
                      <a:avLst/>
                    </a:prstGeom>
                    <a:noFill/>
                    <a:ln>
                      <a:noFill/>
                    </a:ln>
                  </pic:spPr>
                </pic:pic>
              </a:graphicData>
            </a:graphic>
          </wp:inline>
        </w:drawing>
      </w:r>
    </w:p>
    <w:p w14:paraId="075DA266" w14:textId="6054B8AC" w:rsidR="00BC7EFE" w:rsidRPr="00BC7EFE"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学生参加</w:t>
      </w:r>
      <w:r w:rsidRPr="00F9751D">
        <w:rPr>
          <w:rFonts w:ascii="ˎ̥" w:eastAsia="宋体" w:hAnsi="ˎ̥" w:cs="宋体" w:hint="eastAsia"/>
          <w:kern w:val="0"/>
          <w:sz w:val="18"/>
          <w:szCs w:val="18"/>
        </w:rPr>
        <w:t>工程硕士专业学位研究生入学资格考试</w:t>
      </w:r>
      <w:r w:rsidRPr="00F9751D">
        <w:rPr>
          <w:rFonts w:ascii="ˎ̥" w:eastAsia="宋体" w:hAnsi="ˎ̥" w:cs="宋体"/>
          <w:kern w:val="0"/>
          <w:sz w:val="18"/>
          <w:szCs w:val="18"/>
        </w:rPr>
        <w:t>通过后</w:t>
      </w:r>
      <w:r w:rsidRPr="00F9751D">
        <w:rPr>
          <w:rFonts w:ascii="ˎ̥" w:eastAsia="宋体" w:hAnsi="ˎ̥" w:cs="宋体" w:hint="eastAsia"/>
          <w:kern w:val="0"/>
          <w:sz w:val="18"/>
          <w:szCs w:val="18"/>
        </w:rPr>
        <w:t>被</w:t>
      </w:r>
      <w:r w:rsidRPr="00F9751D">
        <w:rPr>
          <w:rFonts w:ascii="ˎ̥" w:eastAsia="宋体" w:hAnsi="ˎ̥" w:cs="宋体"/>
          <w:kern w:val="0"/>
          <w:sz w:val="18"/>
          <w:szCs w:val="18"/>
        </w:rPr>
        <w:t>北京航空航天大学录取，南通政府资助</w:t>
      </w:r>
      <w:r w:rsidRPr="00F9751D">
        <w:rPr>
          <w:rFonts w:ascii="ˎ̥" w:eastAsia="宋体" w:hAnsi="ˎ̥" w:cs="宋体" w:hint="eastAsia"/>
          <w:kern w:val="0"/>
          <w:sz w:val="18"/>
          <w:szCs w:val="18"/>
        </w:rPr>
        <w:t>被录取</w:t>
      </w:r>
      <w:r w:rsidRPr="00F9751D">
        <w:rPr>
          <w:rFonts w:ascii="ˎ̥" w:eastAsia="宋体" w:hAnsi="ˎ̥" w:cs="宋体"/>
          <w:kern w:val="0"/>
          <w:sz w:val="18"/>
          <w:szCs w:val="18"/>
        </w:rPr>
        <w:t>学生</w:t>
      </w:r>
      <w:r w:rsidRPr="00F9751D">
        <w:rPr>
          <w:rFonts w:ascii="ˎ̥" w:eastAsia="宋体" w:hAnsi="ˎ̥" w:cs="宋体" w:hint="eastAsia"/>
          <w:kern w:val="0"/>
          <w:sz w:val="18"/>
          <w:szCs w:val="18"/>
        </w:rPr>
        <w:t>全部硕士阶段</w:t>
      </w:r>
      <w:r w:rsidRPr="00F9751D">
        <w:rPr>
          <w:rFonts w:ascii="ˎ̥" w:eastAsia="宋体" w:hAnsi="ˎ̥" w:cs="宋体"/>
          <w:kern w:val="0"/>
          <w:sz w:val="18"/>
          <w:szCs w:val="18"/>
        </w:rPr>
        <w:t>学费</w:t>
      </w:r>
      <w:r w:rsidRPr="00F9751D">
        <w:rPr>
          <w:rFonts w:ascii="ˎ̥" w:eastAsia="宋体" w:hAnsi="ˎ̥" w:cs="宋体" w:hint="eastAsia"/>
          <w:kern w:val="0"/>
          <w:sz w:val="18"/>
          <w:szCs w:val="18"/>
        </w:rPr>
        <w:t>4</w:t>
      </w:r>
      <w:r w:rsidRPr="00F9751D">
        <w:rPr>
          <w:rFonts w:ascii="ˎ̥" w:eastAsia="宋体" w:hAnsi="ˎ̥" w:cs="宋体"/>
          <w:kern w:val="0"/>
          <w:sz w:val="18"/>
          <w:szCs w:val="18"/>
        </w:rPr>
        <w:t>0000</w:t>
      </w:r>
      <w:r w:rsidRPr="00F9751D">
        <w:rPr>
          <w:rFonts w:ascii="ˎ̥" w:eastAsia="宋体" w:hAnsi="ˎ̥" w:cs="宋体"/>
          <w:kern w:val="0"/>
          <w:sz w:val="18"/>
          <w:szCs w:val="18"/>
        </w:rPr>
        <w:t>元</w:t>
      </w:r>
      <w:r w:rsidRPr="00F9751D">
        <w:rPr>
          <w:rFonts w:ascii="ˎ̥" w:eastAsia="宋体" w:hAnsi="ˎ̥" w:cs="宋体" w:hint="eastAsia"/>
          <w:kern w:val="0"/>
          <w:sz w:val="18"/>
          <w:szCs w:val="18"/>
        </w:rPr>
        <w:t>（以助学贷款的方式），毕业后由政府和学校推荐就业岗位，如学生留在南通工作，</w:t>
      </w:r>
      <w:r w:rsidR="001A12C7" w:rsidRPr="001A12C7">
        <w:rPr>
          <w:rFonts w:ascii="ˎ̥" w:eastAsia="宋体" w:hAnsi="ˎ̥" w:cs="宋体" w:hint="eastAsia"/>
          <w:kern w:val="0"/>
          <w:sz w:val="18"/>
          <w:szCs w:val="18"/>
        </w:rPr>
        <w:t>首年政府帮助偿还</w:t>
      </w:r>
      <w:r w:rsidR="001A12C7" w:rsidRPr="001A12C7">
        <w:rPr>
          <w:rFonts w:ascii="ˎ̥" w:eastAsia="宋体" w:hAnsi="ˎ̥" w:cs="宋体" w:hint="eastAsia"/>
          <w:kern w:val="0"/>
          <w:sz w:val="18"/>
          <w:szCs w:val="18"/>
        </w:rPr>
        <w:t>20000</w:t>
      </w:r>
      <w:r w:rsidR="001A12C7" w:rsidRPr="001A12C7">
        <w:rPr>
          <w:rFonts w:ascii="ˎ̥" w:eastAsia="宋体" w:hAnsi="ˎ̥" w:cs="宋体" w:hint="eastAsia"/>
          <w:kern w:val="0"/>
          <w:sz w:val="18"/>
          <w:szCs w:val="18"/>
        </w:rPr>
        <w:t>元本金，次年偿还</w:t>
      </w:r>
      <w:r w:rsidR="001A12C7" w:rsidRPr="001A12C7">
        <w:rPr>
          <w:rFonts w:ascii="ˎ̥" w:eastAsia="宋体" w:hAnsi="ˎ̥" w:cs="宋体" w:hint="eastAsia"/>
          <w:kern w:val="0"/>
          <w:sz w:val="18"/>
          <w:szCs w:val="18"/>
        </w:rPr>
        <w:t>20000</w:t>
      </w:r>
      <w:r w:rsidR="001A12C7" w:rsidRPr="001A12C7">
        <w:rPr>
          <w:rFonts w:ascii="ˎ̥" w:eastAsia="宋体" w:hAnsi="ˎ̥" w:cs="宋体" w:hint="eastAsia"/>
          <w:kern w:val="0"/>
          <w:sz w:val="18"/>
          <w:szCs w:val="18"/>
        </w:rPr>
        <w:t>元本金，贷款利息由学生自行承担。</w:t>
      </w:r>
      <w:bookmarkStart w:id="0" w:name="_GoBack"/>
      <w:bookmarkEnd w:id="0"/>
      <w:r w:rsidRPr="00F9751D">
        <w:rPr>
          <w:rFonts w:ascii="ˎ̥" w:eastAsia="宋体" w:hAnsi="ˎ̥" w:cs="宋体" w:hint="eastAsia"/>
          <w:kern w:val="0"/>
          <w:sz w:val="18"/>
          <w:szCs w:val="18"/>
        </w:rPr>
        <w:t>如未留在南通工作，则由学生自己偿还贷款。</w:t>
      </w:r>
    </w:p>
    <w:p w14:paraId="0D0E4645"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lastRenderedPageBreak/>
        <w:t>【报名流程】</w:t>
      </w:r>
    </w:p>
    <w:p w14:paraId="77AA8AE6"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1. </w:t>
      </w:r>
      <w:r w:rsidRPr="00F9751D">
        <w:rPr>
          <w:rFonts w:ascii="ˎ̥" w:eastAsia="宋体" w:hAnsi="ˎ̥" w:cs="宋体" w:hint="eastAsia"/>
          <w:b/>
          <w:kern w:val="0"/>
          <w:sz w:val="18"/>
          <w:szCs w:val="18"/>
        </w:rPr>
        <w:t>报名条件</w:t>
      </w:r>
    </w:p>
    <w:p w14:paraId="649F7E7B" w14:textId="77777777" w:rsidR="00BC7EFE" w:rsidRPr="002261EC"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年龄</w:t>
      </w:r>
      <w:r w:rsidRPr="002261EC">
        <w:rPr>
          <w:rFonts w:ascii="ˎ̥" w:eastAsia="宋体" w:hAnsi="ˎ̥" w:cs="宋体" w:hint="eastAsia"/>
          <w:kern w:val="0"/>
          <w:sz w:val="18"/>
          <w:szCs w:val="18"/>
        </w:rPr>
        <w:t>26</w:t>
      </w:r>
      <w:r w:rsidRPr="002261EC">
        <w:rPr>
          <w:rFonts w:ascii="ˎ̥" w:eastAsia="宋体" w:hAnsi="ˎ̥" w:cs="宋体" w:hint="eastAsia"/>
          <w:kern w:val="0"/>
          <w:sz w:val="18"/>
          <w:szCs w:val="18"/>
        </w:rPr>
        <w:t>周岁以下，具有国民教育序列大学本科（或以上）学历，获学士（或以上）学位的应届或往届毕业生，参加</w:t>
      </w:r>
      <w:r w:rsidRPr="002261EC">
        <w:rPr>
          <w:rFonts w:ascii="ˎ̥" w:eastAsia="宋体" w:hAnsi="ˎ̥" w:cs="宋体" w:hint="eastAsia"/>
          <w:kern w:val="0"/>
          <w:sz w:val="18"/>
          <w:szCs w:val="18"/>
        </w:rPr>
        <w:t>2015</w:t>
      </w:r>
      <w:r w:rsidRPr="002261EC">
        <w:rPr>
          <w:rFonts w:ascii="ˎ̥" w:eastAsia="宋体" w:hAnsi="ˎ̥" w:cs="宋体" w:hint="eastAsia"/>
          <w:kern w:val="0"/>
          <w:sz w:val="18"/>
          <w:szCs w:val="18"/>
        </w:rPr>
        <w:t>年研究生统考的考生优先。</w:t>
      </w:r>
    </w:p>
    <w:p w14:paraId="55C4284C" w14:textId="77777777" w:rsidR="00BC7EFE"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proofErr w:type="gramStart"/>
      <w:r w:rsidRPr="00FB6828">
        <w:rPr>
          <w:rFonts w:ascii="ˎ̥" w:eastAsia="宋体" w:hAnsi="ˎ̥" w:cs="宋体" w:hint="eastAsia"/>
          <w:kern w:val="0"/>
          <w:sz w:val="18"/>
          <w:szCs w:val="18"/>
        </w:rPr>
        <w:t>云计算</w:t>
      </w:r>
      <w:proofErr w:type="gramEnd"/>
      <w:r w:rsidRPr="00FB6828">
        <w:rPr>
          <w:rFonts w:ascii="ˎ̥" w:eastAsia="宋体" w:hAnsi="ˎ̥" w:cs="宋体" w:hint="eastAsia"/>
          <w:kern w:val="0"/>
          <w:sz w:val="18"/>
          <w:szCs w:val="18"/>
        </w:rPr>
        <w:t>与大数据技术专业适合理工科背景的考生报考，计算机基础弱的理工科学生需要参加补习。</w:t>
      </w:r>
    </w:p>
    <w:p w14:paraId="614ACFDD"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2. </w:t>
      </w:r>
      <w:r w:rsidRPr="00F9751D">
        <w:rPr>
          <w:rFonts w:ascii="ˎ̥" w:eastAsia="宋体" w:hAnsi="ˎ̥" w:cs="宋体" w:hint="eastAsia"/>
          <w:b/>
          <w:kern w:val="0"/>
          <w:sz w:val="18"/>
          <w:szCs w:val="18"/>
        </w:rPr>
        <w:t>网上申报</w:t>
      </w:r>
    </w:p>
    <w:p w14:paraId="0E152C7A"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登录</w:t>
      </w:r>
      <w:r w:rsidRPr="00F9751D">
        <w:rPr>
          <w:rFonts w:ascii="ˎ̥" w:eastAsia="宋体" w:hAnsi="ˎ̥" w:cs="宋体" w:hint="eastAsia"/>
          <w:kern w:val="0"/>
          <w:sz w:val="18"/>
          <w:szCs w:val="18"/>
        </w:rPr>
        <w:t xml:space="preserve"> http://nantong.beihangsoft.cn/apply/ </w:t>
      </w:r>
      <w:r w:rsidRPr="00F9751D">
        <w:rPr>
          <w:rFonts w:ascii="ˎ̥" w:eastAsia="宋体" w:hAnsi="ˎ̥" w:cs="宋体" w:hint="eastAsia"/>
          <w:kern w:val="0"/>
          <w:sz w:val="18"/>
          <w:szCs w:val="18"/>
        </w:rPr>
        <w:t>，</w:t>
      </w:r>
      <w:proofErr w:type="gramStart"/>
      <w:r w:rsidRPr="00F9751D">
        <w:rPr>
          <w:rFonts w:ascii="ˎ̥" w:eastAsia="宋体" w:hAnsi="ˎ̥" w:cs="宋体" w:hint="eastAsia"/>
          <w:kern w:val="0"/>
          <w:sz w:val="18"/>
          <w:szCs w:val="18"/>
        </w:rPr>
        <w:t>完成网申</w:t>
      </w:r>
      <w:proofErr w:type="gramEnd"/>
      <w:r w:rsidRPr="00F9751D">
        <w:rPr>
          <w:rFonts w:ascii="ˎ̥" w:eastAsia="宋体" w:hAnsi="ˎ̥" w:cs="宋体" w:hint="eastAsia"/>
          <w:kern w:val="0"/>
          <w:sz w:val="18"/>
          <w:szCs w:val="18"/>
        </w:rPr>
        <w:t>。</w:t>
      </w:r>
    </w:p>
    <w:p w14:paraId="5D57F9F8"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3 .</w:t>
      </w:r>
      <w:r w:rsidRPr="00F9751D">
        <w:rPr>
          <w:rFonts w:ascii="ˎ̥" w:eastAsia="宋体" w:hAnsi="ˎ̥" w:cs="宋体" w:hint="eastAsia"/>
          <w:b/>
          <w:kern w:val="0"/>
          <w:sz w:val="18"/>
          <w:szCs w:val="18"/>
        </w:rPr>
        <w:t>复试</w:t>
      </w:r>
    </w:p>
    <w:p w14:paraId="131D7B09"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获得复试资格的申请人须提供以下材料：</w:t>
      </w:r>
    </w:p>
    <w:p w14:paraId="6D05B6DF"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北京航空航天大学研究生预修班申请表两份（见附件）；本科学校成绩单；提供一寸照片两张。</w:t>
      </w:r>
    </w:p>
    <w:p w14:paraId="0F458878"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应届申请者提供学生证原件和复印件；参加</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年研究生统考的申请者提供考研准考证、考研成绩单原件和复印件。</w:t>
      </w:r>
    </w:p>
    <w:p w14:paraId="79911604" w14:textId="77777777" w:rsidR="00BC7EFE" w:rsidRPr="00F9751D"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复试时间、地点由招生办具体通知。</w:t>
      </w:r>
    </w:p>
    <w:p w14:paraId="4E06A105"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4. </w:t>
      </w:r>
      <w:r w:rsidRPr="00F9751D">
        <w:rPr>
          <w:rFonts w:ascii="ˎ̥" w:eastAsia="宋体" w:hAnsi="ˎ̥" w:cs="宋体" w:hint="eastAsia"/>
          <w:b/>
          <w:kern w:val="0"/>
          <w:sz w:val="18"/>
          <w:szCs w:val="18"/>
        </w:rPr>
        <w:t>录取</w:t>
      </w:r>
    </w:p>
    <w:p w14:paraId="0B4F5112" w14:textId="3DB25C1D" w:rsidR="00BC7EFE" w:rsidRPr="00BC7EFE"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对于资格审查通过的申请人，我校将依据德、智、体全面衡量、择优录取的原则进行录取。</w:t>
      </w:r>
    </w:p>
    <w:p w14:paraId="3385A72D" w14:textId="77777777" w:rsidR="00CD550F" w:rsidRPr="00F9751D"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【违纪处罚】</w:t>
      </w:r>
    </w:p>
    <w:p w14:paraId="296B3B3F"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考生考试作弊及其他违反考试纪律的行为，我校将按教育部《国家教育考试违规处理办法》进行严肃处理。考生必须如实提交报名信息，不得弄虚作假。网上填报的信息与本人实际情况必须一致，如有虚假或不一致，一经发现，即取消考生的报考资格、录取资格或学籍。对于不符合报考条件或提供虚假信息的考生，我校不予准考和录取，责任由考生自负。</w:t>
      </w:r>
    </w:p>
    <w:p w14:paraId="34B9D60C" w14:textId="77777777" w:rsidR="00CD550F" w:rsidRPr="00F9751D"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【联系方式】</w:t>
      </w:r>
    </w:p>
    <w:p w14:paraId="0B8C43D4" w14:textId="77777777" w:rsidR="00FC42E4" w:rsidRPr="00234313" w:rsidRDefault="00FC42E4" w:rsidP="00FC42E4">
      <w:pPr>
        <w:widowControl/>
        <w:shd w:val="clear" w:color="auto" w:fill="FFFFFF"/>
        <w:spacing w:before="100" w:beforeAutospacing="1" w:after="100" w:afterAutospacing="1"/>
        <w:jc w:val="left"/>
        <w:rPr>
          <w:rFonts w:ascii="ˎ̥" w:eastAsia="宋体" w:hAnsi="ˎ̥" w:cs="宋体" w:hint="eastAsia"/>
          <w:b/>
          <w:kern w:val="0"/>
          <w:sz w:val="18"/>
          <w:szCs w:val="18"/>
        </w:rPr>
      </w:pPr>
      <w:r w:rsidRPr="00234313">
        <w:rPr>
          <w:rFonts w:ascii="ˎ̥" w:eastAsia="宋体" w:hAnsi="ˎ̥" w:cs="宋体"/>
          <w:b/>
          <w:bCs/>
          <w:kern w:val="0"/>
          <w:sz w:val="18"/>
          <w:szCs w:val="18"/>
        </w:rPr>
        <w:t>北京航空航天大学</w:t>
      </w:r>
      <w:r w:rsidRPr="00234313">
        <w:rPr>
          <w:rFonts w:ascii="ˎ̥" w:eastAsia="宋体" w:hAnsi="ˎ̥" w:cs="宋体" w:hint="eastAsia"/>
          <w:b/>
          <w:bCs/>
          <w:kern w:val="0"/>
          <w:sz w:val="18"/>
          <w:szCs w:val="18"/>
        </w:rPr>
        <w:t>软件学院</w:t>
      </w:r>
      <w:r w:rsidRPr="00234313">
        <w:rPr>
          <w:rFonts w:ascii="ˎ̥" w:eastAsia="宋体" w:hAnsi="ˎ̥" w:cs="宋体"/>
          <w:b/>
          <w:kern w:val="0"/>
          <w:sz w:val="18"/>
          <w:szCs w:val="18"/>
        </w:rPr>
        <w:t>南通项目招生办公室</w:t>
      </w:r>
    </w:p>
    <w:p w14:paraId="1F12E2FA" w14:textId="77777777" w:rsidR="00FC42E4" w:rsidRPr="00F9751D" w:rsidRDefault="00FC42E4" w:rsidP="00FC42E4">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报名电话：</w:t>
      </w:r>
      <w:r w:rsidRPr="00F9751D">
        <w:rPr>
          <w:rFonts w:ascii="ˎ̥" w:eastAsia="宋体" w:hAnsi="ˎ̥" w:cs="宋体"/>
          <w:kern w:val="0"/>
          <w:sz w:val="18"/>
          <w:szCs w:val="18"/>
        </w:rPr>
        <w:t>010-82332076</w:t>
      </w:r>
      <w:r>
        <w:rPr>
          <w:rFonts w:ascii="ˎ̥" w:eastAsia="宋体" w:hAnsi="ˎ̥" w:cs="宋体" w:hint="eastAsia"/>
          <w:kern w:val="0"/>
          <w:sz w:val="18"/>
          <w:szCs w:val="18"/>
        </w:rPr>
        <w:t>、</w:t>
      </w:r>
      <w:r w:rsidRPr="00F9751D">
        <w:rPr>
          <w:rFonts w:ascii="ˎ̥" w:eastAsia="宋体" w:hAnsi="ˎ̥" w:cs="宋体"/>
          <w:kern w:val="0"/>
          <w:sz w:val="18"/>
          <w:szCs w:val="18"/>
        </w:rPr>
        <w:t>56997288</w:t>
      </w:r>
    </w:p>
    <w:p w14:paraId="329A44D2" w14:textId="77777777" w:rsidR="00FC42E4" w:rsidRPr="00F9751D" w:rsidRDefault="00FC42E4" w:rsidP="00FC42E4">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地址：北京市海淀区学院路</w:t>
      </w:r>
      <w:r w:rsidRPr="00F9751D">
        <w:rPr>
          <w:rFonts w:ascii="ˎ̥" w:eastAsia="宋体" w:hAnsi="ˎ̥" w:cs="宋体"/>
          <w:kern w:val="0"/>
          <w:sz w:val="18"/>
          <w:szCs w:val="18"/>
        </w:rPr>
        <w:t>35</w:t>
      </w:r>
      <w:r w:rsidRPr="00F9751D">
        <w:rPr>
          <w:rFonts w:ascii="ˎ̥" w:eastAsia="宋体" w:hAnsi="ˎ̥" w:cs="宋体"/>
          <w:kern w:val="0"/>
          <w:sz w:val="18"/>
          <w:szCs w:val="18"/>
        </w:rPr>
        <w:t>号</w:t>
      </w:r>
      <w:r>
        <w:rPr>
          <w:rFonts w:ascii="ˎ̥" w:eastAsia="宋体" w:hAnsi="ˎ̥" w:cs="宋体"/>
          <w:kern w:val="0"/>
          <w:sz w:val="18"/>
          <w:szCs w:val="18"/>
        </w:rPr>
        <w:t>北京航空航天大学</w:t>
      </w:r>
      <w:r w:rsidRPr="00F9751D">
        <w:rPr>
          <w:rFonts w:ascii="ˎ̥" w:eastAsia="宋体" w:hAnsi="ˎ̥" w:cs="宋体"/>
          <w:kern w:val="0"/>
          <w:sz w:val="18"/>
          <w:szCs w:val="18"/>
        </w:rPr>
        <w:t>世宁大厦</w:t>
      </w:r>
    </w:p>
    <w:p w14:paraId="634F0860" w14:textId="77777777" w:rsidR="00FC42E4" w:rsidRDefault="00FC42E4" w:rsidP="00FC42E4">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北京航空航天大学软件学院官方网站：</w:t>
      </w:r>
      <w:hyperlink r:id="rId11" w:history="1">
        <w:r w:rsidRPr="00231887">
          <w:rPr>
            <w:rStyle w:val="a9"/>
            <w:rFonts w:ascii="ˎ̥" w:eastAsia="宋体" w:hAnsi="ˎ̥" w:cs="宋体"/>
            <w:kern w:val="0"/>
            <w:sz w:val="18"/>
            <w:szCs w:val="18"/>
          </w:rPr>
          <w:t>http://nantong.beihangsoft.cn</w:t>
        </w:r>
      </w:hyperlink>
    </w:p>
    <w:p w14:paraId="6A012DC7" w14:textId="77777777" w:rsidR="00FC42E4" w:rsidRPr="00F9751D" w:rsidRDefault="00FC42E4" w:rsidP="00FC42E4">
      <w:pPr>
        <w:widowControl/>
        <w:shd w:val="clear" w:color="auto" w:fill="FFFFFF"/>
        <w:spacing w:before="100" w:beforeAutospacing="1" w:after="100" w:afterAutospacing="1"/>
        <w:jc w:val="left"/>
        <w:rPr>
          <w:rFonts w:ascii="ˎ̥" w:eastAsia="宋体" w:hAnsi="ˎ̥" w:cs="宋体" w:hint="eastAsia"/>
          <w:kern w:val="0"/>
          <w:sz w:val="18"/>
          <w:szCs w:val="18"/>
        </w:rPr>
      </w:pPr>
      <w:r>
        <w:rPr>
          <w:rFonts w:ascii="ˎ̥" w:eastAsia="宋体" w:hAnsi="ˎ̥" w:cs="宋体"/>
          <w:b/>
          <w:bCs/>
          <w:kern w:val="0"/>
          <w:sz w:val="18"/>
          <w:szCs w:val="18"/>
        </w:rPr>
        <w:t>北京航空航天大学</w:t>
      </w:r>
      <w:r>
        <w:rPr>
          <w:rFonts w:ascii="ˎ̥" w:eastAsia="宋体" w:hAnsi="ˎ̥" w:cs="宋体" w:hint="eastAsia"/>
          <w:b/>
          <w:bCs/>
          <w:kern w:val="0"/>
          <w:sz w:val="18"/>
          <w:szCs w:val="18"/>
        </w:rPr>
        <w:t>软件学院</w:t>
      </w:r>
      <w:r w:rsidRPr="00F9751D">
        <w:rPr>
          <w:rFonts w:ascii="ˎ̥" w:eastAsia="宋体" w:hAnsi="ˎ̥" w:cs="宋体"/>
          <w:b/>
          <w:bCs/>
          <w:kern w:val="0"/>
          <w:sz w:val="18"/>
          <w:szCs w:val="18"/>
        </w:rPr>
        <w:t>南通校区</w:t>
      </w:r>
    </w:p>
    <w:p w14:paraId="356FF8B9"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lastRenderedPageBreak/>
        <w:t>电话：</w:t>
      </w:r>
      <w:r w:rsidRPr="00F9751D">
        <w:rPr>
          <w:rFonts w:ascii="ˎ̥" w:eastAsia="宋体" w:hAnsi="ˎ̥" w:cs="宋体"/>
          <w:kern w:val="0"/>
          <w:sz w:val="18"/>
          <w:szCs w:val="18"/>
        </w:rPr>
        <w:t>0513-68115972</w:t>
      </w:r>
    </w:p>
    <w:p w14:paraId="23A58EE0" w14:textId="4C640EAD" w:rsidR="00CD550F" w:rsidRPr="00D827A9"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w:t>
      </w:r>
      <w:r w:rsidRPr="00F9751D">
        <w:rPr>
          <w:rFonts w:ascii="ˎ̥" w:eastAsia="宋体" w:hAnsi="ˎ̥" w:cs="宋体"/>
          <w:kern w:val="0"/>
          <w:sz w:val="18"/>
          <w:szCs w:val="18"/>
        </w:rPr>
        <w:t xml:space="preserve">: </w:t>
      </w:r>
      <w:r w:rsidR="005A3EC1" w:rsidRPr="005A3EC1">
        <w:rPr>
          <w:rFonts w:ascii="ˎ̥" w:eastAsia="宋体" w:hAnsi="ˎ̥" w:cs="宋体" w:hint="eastAsia"/>
          <w:kern w:val="0"/>
          <w:sz w:val="18"/>
          <w:szCs w:val="18"/>
        </w:rPr>
        <w:t>江苏省南通市滨海园区东海大道</w:t>
      </w:r>
      <w:r w:rsidR="005A3EC1" w:rsidRPr="005A3EC1">
        <w:rPr>
          <w:rFonts w:ascii="ˎ̥" w:eastAsia="宋体" w:hAnsi="ˎ̥" w:cs="宋体" w:hint="eastAsia"/>
          <w:kern w:val="0"/>
          <w:sz w:val="18"/>
          <w:szCs w:val="18"/>
        </w:rPr>
        <w:t>88</w:t>
      </w:r>
      <w:r w:rsidR="005A3EC1" w:rsidRPr="005A3EC1">
        <w:rPr>
          <w:rFonts w:ascii="ˎ̥" w:eastAsia="宋体" w:hAnsi="ˎ̥" w:cs="宋体" w:hint="eastAsia"/>
          <w:kern w:val="0"/>
          <w:sz w:val="18"/>
          <w:szCs w:val="18"/>
        </w:rPr>
        <w:t>号</w:t>
      </w:r>
    </w:p>
    <w:p w14:paraId="2166EDA9" w14:textId="77777777" w:rsidR="00CD550F" w:rsidRPr="00FC42E4" w:rsidRDefault="00CD550F" w:rsidP="00CD550F">
      <w:pPr>
        <w:widowControl/>
        <w:shd w:val="clear" w:color="auto" w:fill="FFFFFF"/>
        <w:spacing w:before="100" w:beforeAutospacing="1" w:after="100" w:afterAutospacing="1"/>
        <w:jc w:val="left"/>
        <w:rPr>
          <w:rFonts w:ascii="ˎ̥" w:eastAsia="宋体" w:hAnsi="ˎ̥" w:cs="宋体" w:hint="eastAsia"/>
          <w:b/>
          <w:kern w:val="0"/>
          <w:sz w:val="18"/>
          <w:szCs w:val="18"/>
        </w:rPr>
      </w:pPr>
      <w:r w:rsidRPr="00FC42E4">
        <w:rPr>
          <w:rFonts w:ascii="ˎ̥" w:eastAsia="宋体" w:hAnsi="ˎ̥" w:cs="宋体"/>
          <w:b/>
          <w:bCs/>
          <w:kern w:val="0"/>
          <w:sz w:val="18"/>
          <w:szCs w:val="18"/>
        </w:rPr>
        <w:t>南通政府</w:t>
      </w:r>
      <w:r w:rsidRPr="00FC42E4">
        <w:rPr>
          <w:rFonts w:ascii="ˎ̥" w:eastAsia="宋体" w:hAnsi="ˎ̥" w:cs="宋体"/>
          <w:b/>
          <w:kern w:val="0"/>
          <w:sz w:val="18"/>
          <w:szCs w:val="18"/>
        </w:rPr>
        <w:t>滨海园区管委会</w:t>
      </w:r>
    </w:p>
    <w:p w14:paraId="04B82E69"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电话：</w:t>
      </w:r>
      <w:r w:rsidRPr="00F9751D">
        <w:rPr>
          <w:rFonts w:ascii="ˎ̥" w:eastAsia="宋体" w:hAnsi="ˎ̥" w:cs="宋体"/>
          <w:kern w:val="0"/>
          <w:sz w:val="18"/>
          <w:szCs w:val="18"/>
        </w:rPr>
        <w:t>0513-81680115</w:t>
      </w:r>
    </w:p>
    <w:p w14:paraId="28D92699"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地址：江苏省南通滨海园区通州湾商务大厦</w:t>
      </w:r>
    </w:p>
    <w:p w14:paraId="6DF78636" w14:textId="42661C48" w:rsidR="00B80E65" w:rsidRDefault="00CD550F" w:rsidP="00FB682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kern w:val="0"/>
          <w:sz w:val="18"/>
          <w:szCs w:val="18"/>
        </w:rPr>
        <w:t>南通市滨海园区官方网站：</w:t>
      </w:r>
      <w:hyperlink r:id="rId12" w:history="1">
        <w:r w:rsidR="00BC7EFE" w:rsidRPr="001D1535">
          <w:rPr>
            <w:rStyle w:val="a9"/>
            <w:rFonts w:ascii="ˎ̥" w:eastAsia="宋体" w:hAnsi="ˎ̥" w:cs="宋体"/>
            <w:kern w:val="0"/>
            <w:sz w:val="18"/>
            <w:szCs w:val="18"/>
          </w:rPr>
          <w:t>http://www.ntbh.gov.cn</w:t>
        </w:r>
      </w:hyperlink>
    </w:p>
    <w:p w14:paraId="6257C31B"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【其他】</w:t>
      </w:r>
    </w:p>
    <w:p w14:paraId="5DECF922" w14:textId="7447F9E4" w:rsidR="00BC7EFE" w:rsidRPr="00BC7EFE"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本简章由北京航空航天大学南通项目组负责解释。</w:t>
      </w:r>
    </w:p>
    <w:sectPr w:rsidR="00BC7EFE" w:rsidRPr="00BC7EFE" w:rsidSect="003031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2DDC9" w14:textId="77777777" w:rsidR="00BE38A6" w:rsidRDefault="00BE38A6" w:rsidP="00CD66CF">
      <w:r>
        <w:separator/>
      </w:r>
    </w:p>
  </w:endnote>
  <w:endnote w:type="continuationSeparator" w:id="0">
    <w:p w14:paraId="1F5CE912" w14:textId="77777777" w:rsidR="00BE38A6" w:rsidRDefault="00BE38A6" w:rsidP="00CD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A35E0" w14:textId="77777777" w:rsidR="00BE38A6" w:rsidRDefault="00BE38A6" w:rsidP="00CD66CF">
      <w:r>
        <w:separator/>
      </w:r>
    </w:p>
  </w:footnote>
  <w:footnote w:type="continuationSeparator" w:id="0">
    <w:p w14:paraId="1B461BDC" w14:textId="77777777" w:rsidR="00BE38A6" w:rsidRDefault="00BE38A6" w:rsidP="00CD6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320"/>
    <w:multiLevelType w:val="hybridMultilevel"/>
    <w:tmpl w:val="2082A54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nsid w:val="54291197"/>
    <w:multiLevelType w:val="singleLevel"/>
    <w:tmpl w:val="54291197"/>
    <w:lvl w:ilvl="0">
      <w:start w:val="1"/>
      <w:numFmt w:val="chineseCounting"/>
      <w:suff w:val="nothing"/>
      <w:lvlText w:val="%1、"/>
      <w:lvlJc w:val="left"/>
    </w:lvl>
  </w:abstractNum>
  <w:abstractNum w:abstractNumId="2">
    <w:nsid w:val="56E02602"/>
    <w:multiLevelType w:val="hybridMultilevel"/>
    <w:tmpl w:val="980C879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7D"/>
    <w:rsid w:val="00002AF2"/>
    <w:rsid w:val="00014BC8"/>
    <w:rsid w:val="00016A90"/>
    <w:rsid w:val="00030FF1"/>
    <w:rsid w:val="000317C9"/>
    <w:rsid w:val="00040D58"/>
    <w:rsid w:val="000666BA"/>
    <w:rsid w:val="000735DF"/>
    <w:rsid w:val="000759EA"/>
    <w:rsid w:val="00081D18"/>
    <w:rsid w:val="000E2A51"/>
    <w:rsid w:val="000E33F6"/>
    <w:rsid w:val="00123703"/>
    <w:rsid w:val="00187684"/>
    <w:rsid w:val="001A12C7"/>
    <w:rsid w:val="001C3F4D"/>
    <w:rsid w:val="001D78AF"/>
    <w:rsid w:val="001F0464"/>
    <w:rsid w:val="00232618"/>
    <w:rsid w:val="00253B66"/>
    <w:rsid w:val="002577F3"/>
    <w:rsid w:val="0026117A"/>
    <w:rsid w:val="002613AD"/>
    <w:rsid w:val="002710F1"/>
    <w:rsid w:val="002911EB"/>
    <w:rsid w:val="002938B5"/>
    <w:rsid w:val="002A1758"/>
    <w:rsid w:val="002A5D61"/>
    <w:rsid w:val="002A5E25"/>
    <w:rsid w:val="002D17F4"/>
    <w:rsid w:val="0030311F"/>
    <w:rsid w:val="0030577C"/>
    <w:rsid w:val="00311534"/>
    <w:rsid w:val="00321CED"/>
    <w:rsid w:val="00344CCF"/>
    <w:rsid w:val="00365223"/>
    <w:rsid w:val="00381DB7"/>
    <w:rsid w:val="003875C5"/>
    <w:rsid w:val="00393509"/>
    <w:rsid w:val="003A1E77"/>
    <w:rsid w:val="003B0C99"/>
    <w:rsid w:val="003D2BD9"/>
    <w:rsid w:val="003E0AFA"/>
    <w:rsid w:val="003E0E5F"/>
    <w:rsid w:val="003E1673"/>
    <w:rsid w:val="003E3A92"/>
    <w:rsid w:val="003E6E7D"/>
    <w:rsid w:val="00404B45"/>
    <w:rsid w:val="004537FB"/>
    <w:rsid w:val="004779E5"/>
    <w:rsid w:val="0048119B"/>
    <w:rsid w:val="00495176"/>
    <w:rsid w:val="004C218F"/>
    <w:rsid w:val="004C5EAF"/>
    <w:rsid w:val="004C5F54"/>
    <w:rsid w:val="004E064B"/>
    <w:rsid w:val="00517C61"/>
    <w:rsid w:val="00520261"/>
    <w:rsid w:val="00522BF9"/>
    <w:rsid w:val="005538E9"/>
    <w:rsid w:val="00572266"/>
    <w:rsid w:val="00581BA5"/>
    <w:rsid w:val="005842EC"/>
    <w:rsid w:val="00586686"/>
    <w:rsid w:val="005A3EC1"/>
    <w:rsid w:val="005A5428"/>
    <w:rsid w:val="005B0471"/>
    <w:rsid w:val="005B2F53"/>
    <w:rsid w:val="005B37D1"/>
    <w:rsid w:val="005B668E"/>
    <w:rsid w:val="005C5228"/>
    <w:rsid w:val="005C7749"/>
    <w:rsid w:val="005D0D25"/>
    <w:rsid w:val="006176EB"/>
    <w:rsid w:val="00635497"/>
    <w:rsid w:val="00653EC0"/>
    <w:rsid w:val="00664CDC"/>
    <w:rsid w:val="006B0673"/>
    <w:rsid w:val="006B0DFC"/>
    <w:rsid w:val="006B5D86"/>
    <w:rsid w:val="006B7697"/>
    <w:rsid w:val="006E087E"/>
    <w:rsid w:val="00722B2E"/>
    <w:rsid w:val="0072498B"/>
    <w:rsid w:val="0077133A"/>
    <w:rsid w:val="00776FAA"/>
    <w:rsid w:val="00785A70"/>
    <w:rsid w:val="007C1DE5"/>
    <w:rsid w:val="007D416D"/>
    <w:rsid w:val="007E0288"/>
    <w:rsid w:val="007E303F"/>
    <w:rsid w:val="007E4BD2"/>
    <w:rsid w:val="007F6A52"/>
    <w:rsid w:val="0082081C"/>
    <w:rsid w:val="008223D5"/>
    <w:rsid w:val="00830811"/>
    <w:rsid w:val="00860C77"/>
    <w:rsid w:val="008C1415"/>
    <w:rsid w:val="008C1991"/>
    <w:rsid w:val="0091627A"/>
    <w:rsid w:val="00917D4D"/>
    <w:rsid w:val="0093204F"/>
    <w:rsid w:val="00940290"/>
    <w:rsid w:val="00945CC1"/>
    <w:rsid w:val="009A47DB"/>
    <w:rsid w:val="009D1599"/>
    <w:rsid w:val="009D45FD"/>
    <w:rsid w:val="009F6F17"/>
    <w:rsid w:val="00A20475"/>
    <w:rsid w:val="00A21E87"/>
    <w:rsid w:val="00A2347B"/>
    <w:rsid w:val="00A93EF2"/>
    <w:rsid w:val="00A96994"/>
    <w:rsid w:val="00AB2B6D"/>
    <w:rsid w:val="00AB6339"/>
    <w:rsid w:val="00AB7FD3"/>
    <w:rsid w:val="00AD7CA1"/>
    <w:rsid w:val="00AE72FC"/>
    <w:rsid w:val="00B03BF0"/>
    <w:rsid w:val="00B067C8"/>
    <w:rsid w:val="00B20FBA"/>
    <w:rsid w:val="00B44EAF"/>
    <w:rsid w:val="00B458A1"/>
    <w:rsid w:val="00B47EF1"/>
    <w:rsid w:val="00B729B7"/>
    <w:rsid w:val="00B752B2"/>
    <w:rsid w:val="00B80E65"/>
    <w:rsid w:val="00B95208"/>
    <w:rsid w:val="00BA73CD"/>
    <w:rsid w:val="00BB6BFB"/>
    <w:rsid w:val="00BC2289"/>
    <w:rsid w:val="00BC7EFE"/>
    <w:rsid w:val="00BE0B4F"/>
    <w:rsid w:val="00BE38A6"/>
    <w:rsid w:val="00BE6D71"/>
    <w:rsid w:val="00C051CE"/>
    <w:rsid w:val="00C26573"/>
    <w:rsid w:val="00C43075"/>
    <w:rsid w:val="00C6347A"/>
    <w:rsid w:val="00C70539"/>
    <w:rsid w:val="00C725D9"/>
    <w:rsid w:val="00C930E7"/>
    <w:rsid w:val="00C954CE"/>
    <w:rsid w:val="00CA275F"/>
    <w:rsid w:val="00CA4C52"/>
    <w:rsid w:val="00CB1598"/>
    <w:rsid w:val="00CC45BF"/>
    <w:rsid w:val="00CD4316"/>
    <w:rsid w:val="00CD550F"/>
    <w:rsid w:val="00CD66CF"/>
    <w:rsid w:val="00CF2D7D"/>
    <w:rsid w:val="00D026AC"/>
    <w:rsid w:val="00D12A48"/>
    <w:rsid w:val="00D21BFB"/>
    <w:rsid w:val="00D24122"/>
    <w:rsid w:val="00D309DE"/>
    <w:rsid w:val="00D433E1"/>
    <w:rsid w:val="00D479C2"/>
    <w:rsid w:val="00D53534"/>
    <w:rsid w:val="00D60C71"/>
    <w:rsid w:val="00D8601B"/>
    <w:rsid w:val="00D9245B"/>
    <w:rsid w:val="00D9434B"/>
    <w:rsid w:val="00D96BF5"/>
    <w:rsid w:val="00DC00AD"/>
    <w:rsid w:val="00DF518E"/>
    <w:rsid w:val="00E03D2E"/>
    <w:rsid w:val="00E132E7"/>
    <w:rsid w:val="00E1678A"/>
    <w:rsid w:val="00E25B3C"/>
    <w:rsid w:val="00E27AF2"/>
    <w:rsid w:val="00E5241E"/>
    <w:rsid w:val="00E5315A"/>
    <w:rsid w:val="00E6637D"/>
    <w:rsid w:val="00E76AE3"/>
    <w:rsid w:val="00E846C4"/>
    <w:rsid w:val="00E860E5"/>
    <w:rsid w:val="00EB45DE"/>
    <w:rsid w:val="00ED2A15"/>
    <w:rsid w:val="00F10130"/>
    <w:rsid w:val="00F11CDA"/>
    <w:rsid w:val="00F22D66"/>
    <w:rsid w:val="00F3180B"/>
    <w:rsid w:val="00F352ED"/>
    <w:rsid w:val="00F420D8"/>
    <w:rsid w:val="00F709DC"/>
    <w:rsid w:val="00F72EC1"/>
    <w:rsid w:val="00F7618D"/>
    <w:rsid w:val="00F81EFE"/>
    <w:rsid w:val="00F863D5"/>
    <w:rsid w:val="00F95895"/>
    <w:rsid w:val="00FB0DA1"/>
    <w:rsid w:val="00FB6828"/>
    <w:rsid w:val="00FC1B0C"/>
    <w:rsid w:val="00FC42E4"/>
    <w:rsid w:val="00FD5DA4"/>
    <w:rsid w:val="00FE6973"/>
    <w:rsid w:val="00FF42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92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D60C71"/>
    <w:rPr>
      <w:sz w:val="21"/>
      <w:szCs w:val="21"/>
    </w:rPr>
  </w:style>
  <w:style w:type="paragraph" w:styleId="a8">
    <w:name w:val="annotation text"/>
    <w:basedOn w:val="a"/>
    <w:link w:val="Char2"/>
    <w:uiPriority w:val="99"/>
    <w:semiHidden/>
    <w:unhideWhenUsed/>
    <w:rsid w:val="00D60C71"/>
    <w:pPr>
      <w:jc w:val="left"/>
    </w:pPr>
  </w:style>
  <w:style w:type="character" w:customStyle="1" w:styleId="Char2">
    <w:name w:val="批注文字 Char"/>
    <w:basedOn w:val="a0"/>
    <w:link w:val="a8"/>
    <w:uiPriority w:val="99"/>
    <w:semiHidden/>
    <w:rsid w:val="00D60C71"/>
  </w:style>
  <w:style w:type="character" w:styleId="a9">
    <w:name w:val="Hyperlink"/>
    <w:basedOn w:val="a0"/>
    <w:uiPriority w:val="99"/>
    <w:unhideWhenUsed/>
    <w:rsid w:val="00CD55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D60C71"/>
    <w:rPr>
      <w:sz w:val="21"/>
      <w:szCs w:val="21"/>
    </w:rPr>
  </w:style>
  <w:style w:type="paragraph" w:styleId="a8">
    <w:name w:val="annotation text"/>
    <w:basedOn w:val="a"/>
    <w:link w:val="Char2"/>
    <w:uiPriority w:val="99"/>
    <w:semiHidden/>
    <w:unhideWhenUsed/>
    <w:rsid w:val="00D60C71"/>
    <w:pPr>
      <w:jc w:val="left"/>
    </w:pPr>
  </w:style>
  <w:style w:type="character" w:customStyle="1" w:styleId="Char2">
    <w:name w:val="批注文字 Char"/>
    <w:basedOn w:val="a0"/>
    <w:link w:val="a8"/>
    <w:uiPriority w:val="99"/>
    <w:semiHidden/>
    <w:rsid w:val="00D60C71"/>
  </w:style>
  <w:style w:type="character" w:styleId="a9">
    <w:name w:val="Hyperlink"/>
    <w:basedOn w:val="a0"/>
    <w:uiPriority w:val="99"/>
    <w:unhideWhenUsed/>
    <w:rsid w:val="00CD5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75456">
      <w:bodyDiv w:val="1"/>
      <w:marLeft w:val="0"/>
      <w:marRight w:val="0"/>
      <w:marTop w:val="0"/>
      <w:marBottom w:val="0"/>
      <w:divBdr>
        <w:top w:val="none" w:sz="0" w:space="0" w:color="auto"/>
        <w:left w:val="none" w:sz="0" w:space="0" w:color="auto"/>
        <w:bottom w:val="none" w:sz="0" w:space="0" w:color="auto"/>
        <w:right w:val="none" w:sz="0" w:space="0" w:color="auto"/>
      </w:divBdr>
      <w:divsChild>
        <w:div w:id="1684162307">
          <w:marLeft w:val="0"/>
          <w:marRight w:val="0"/>
          <w:marTop w:val="0"/>
          <w:marBottom w:val="0"/>
          <w:divBdr>
            <w:top w:val="none" w:sz="0" w:space="0" w:color="auto"/>
            <w:left w:val="none" w:sz="0" w:space="0" w:color="auto"/>
            <w:bottom w:val="none" w:sz="0" w:space="0" w:color="auto"/>
            <w:right w:val="none" w:sz="0" w:space="0" w:color="auto"/>
          </w:divBdr>
          <w:divsChild>
            <w:div w:id="1268196254">
              <w:marLeft w:val="0"/>
              <w:marRight w:val="0"/>
              <w:marTop w:val="0"/>
              <w:marBottom w:val="0"/>
              <w:divBdr>
                <w:top w:val="none" w:sz="0" w:space="0" w:color="auto"/>
                <w:left w:val="none" w:sz="0" w:space="0" w:color="auto"/>
                <w:bottom w:val="none" w:sz="0" w:space="0" w:color="auto"/>
                <w:right w:val="none" w:sz="0" w:space="0" w:color="auto"/>
              </w:divBdr>
              <w:divsChild>
                <w:div w:id="150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tbh.gov.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antong.beihangsoft.cn"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10</Pages>
  <Words>1122</Words>
  <Characters>6396</Characters>
  <Application>Microsoft Office Word</Application>
  <DocSecurity>0</DocSecurity>
  <Lines>53</Lines>
  <Paragraphs>15</Paragraphs>
  <ScaleCrop>false</ScaleCrop>
  <Company/>
  <LinksUpToDate>false</LinksUpToDate>
  <CharactersWithSpaces>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66</cp:revision>
  <dcterms:created xsi:type="dcterms:W3CDTF">2014-10-11T07:12:00Z</dcterms:created>
  <dcterms:modified xsi:type="dcterms:W3CDTF">2014-11-12T03:49:00Z</dcterms:modified>
</cp:coreProperties>
</file>