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A5" w:rsidRDefault="00B706A5" w:rsidP="00275A67">
      <w:pPr>
        <w:widowControl/>
        <w:spacing w:line="600" w:lineRule="atLeast"/>
        <w:jc w:val="center"/>
        <w:outlineLvl w:val="0"/>
        <w:rPr>
          <w:rFonts w:ascii="ˎ̥" w:eastAsia="宋体" w:hAnsi="ˎ̥" w:cs="宋体" w:hint="eastAsia"/>
          <w:b/>
          <w:bCs/>
          <w:color w:val="000000"/>
          <w:kern w:val="36"/>
          <w:sz w:val="33"/>
          <w:szCs w:val="33"/>
        </w:rPr>
      </w:pPr>
      <w:r>
        <w:rPr>
          <w:rFonts w:ascii="ˎ̥" w:eastAsia="宋体" w:hAnsi="ˎ̥" w:cs="宋体" w:hint="eastAsia"/>
          <w:b/>
          <w:bCs/>
          <w:color w:val="000000"/>
          <w:kern w:val="36"/>
          <w:sz w:val="33"/>
          <w:szCs w:val="33"/>
        </w:rPr>
        <w:t>北京航空航天大学</w:t>
      </w:r>
    </w:p>
    <w:p w:rsidR="00275A67" w:rsidRDefault="005E21A4" w:rsidP="00275A67">
      <w:pPr>
        <w:widowControl/>
        <w:spacing w:line="600" w:lineRule="atLeast"/>
        <w:jc w:val="center"/>
        <w:outlineLvl w:val="0"/>
        <w:rPr>
          <w:rFonts w:ascii="ˎ̥" w:eastAsia="宋体" w:hAnsi="ˎ̥" w:cs="宋体" w:hint="eastAsia"/>
          <w:b/>
          <w:bCs/>
          <w:color w:val="000000"/>
          <w:kern w:val="36"/>
          <w:sz w:val="33"/>
          <w:szCs w:val="33"/>
        </w:rPr>
      </w:pPr>
      <w:r w:rsidRPr="005E21A4">
        <w:rPr>
          <w:rFonts w:ascii="ˎ̥" w:eastAsia="宋体" w:hAnsi="ˎ̥" w:cs="宋体"/>
          <w:b/>
          <w:bCs/>
          <w:color w:val="000000"/>
          <w:kern w:val="36"/>
          <w:sz w:val="33"/>
          <w:szCs w:val="33"/>
        </w:rPr>
        <w:t>大数据</w:t>
      </w:r>
      <w:r w:rsidR="00724771">
        <w:rPr>
          <w:rFonts w:ascii="ˎ̥" w:eastAsia="宋体" w:hAnsi="ˎ̥" w:cs="宋体" w:hint="eastAsia"/>
          <w:b/>
          <w:bCs/>
          <w:color w:val="000000"/>
          <w:kern w:val="36"/>
          <w:sz w:val="33"/>
          <w:szCs w:val="33"/>
        </w:rPr>
        <w:t>构架师</w:t>
      </w:r>
      <w:r w:rsidRPr="005E21A4">
        <w:rPr>
          <w:rFonts w:ascii="ˎ̥" w:eastAsia="宋体" w:hAnsi="ˎ̥" w:cs="宋体"/>
          <w:b/>
          <w:bCs/>
          <w:color w:val="000000"/>
          <w:kern w:val="36"/>
          <w:sz w:val="33"/>
          <w:szCs w:val="33"/>
        </w:rPr>
        <w:t>硕士高端</w:t>
      </w:r>
      <w:r w:rsidR="0047626E">
        <w:rPr>
          <w:rFonts w:ascii="ˎ̥" w:eastAsia="宋体" w:hAnsi="ˎ̥" w:cs="宋体" w:hint="eastAsia"/>
          <w:b/>
          <w:bCs/>
          <w:color w:val="000000"/>
          <w:kern w:val="36"/>
          <w:sz w:val="33"/>
          <w:szCs w:val="33"/>
        </w:rPr>
        <w:t>W</w:t>
      </w:r>
      <w:r w:rsidRPr="005E21A4">
        <w:rPr>
          <w:rFonts w:ascii="ˎ̥" w:eastAsia="宋体" w:hAnsi="ˎ̥" w:cs="宋体"/>
          <w:b/>
          <w:bCs/>
          <w:color w:val="000000"/>
          <w:kern w:val="36"/>
          <w:sz w:val="33"/>
          <w:szCs w:val="33"/>
        </w:rPr>
        <w:t>班招生简章</w:t>
      </w:r>
    </w:p>
    <w:p w:rsidR="00275A67" w:rsidRPr="005E21A4" w:rsidRDefault="00275A67" w:rsidP="00275A67">
      <w:pPr>
        <w:widowControl/>
        <w:spacing w:line="600" w:lineRule="atLeast"/>
        <w:jc w:val="center"/>
        <w:outlineLvl w:val="0"/>
        <w:rPr>
          <w:rFonts w:ascii="ˎ̥" w:eastAsia="宋体" w:hAnsi="ˎ̥" w:cs="宋体" w:hint="eastAsia"/>
          <w:b/>
          <w:bCs/>
          <w:color w:val="000000"/>
          <w:kern w:val="36"/>
          <w:sz w:val="33"/>
          <w:szCs w:val="33"/>
        </w:rPr>
      </w:pPr>
    </w:p>
    <w:p w:rsidR="005E21A4" w:rsidRPr="005E21A4" w:rsidRDefault="005E21A4" w:rsidP="00275A67">
      <w:pPr>
        <w:widowControl/>
        <w:spacing w:before="30" w:after="30" w:line="375" w:lineRule="atLeast"/>
        <w:ind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721216">
        <w:rPr>
          <w:rFonts w:ascii="ˎ̥" w:eastAsia="宋体" w:hAnsi="ˎ̥" w:cs="宋体" w:hint="eastAsia"/>
          <w:b/>
          <w:bCs/>
          <w:color w:val="000000"/>
          <w:kern w:val="0"/>
          <w:szCs w:val="21"/>
        </w:rPr>
        <w:t>项目</w:t>
      </w:r>
      <w:r w:rsidRPr="005E21A4">
        <w:rPr>
          <w:rFonts w:ascii="ˎ̥" w:eastAsia="宋体" w:hAnsi="ˎ̥" w:cs="宋体"/>
          <w:b/>
          <w:bCs/>
          <w:color w:val="000000"/>
          <w:kern w:val="0"/>
          <w:szCs w:val="21"/>
        </w:rPr>
        <w:t>介绍】</w:t>
      </w:r>
    </w:p>
    <w:p w:rsidR="00D34B22" w:rsidRPr="00D34B22" w:rsidRDefault="00D34B22" w:rsidP="00724771">
      <w:pPr>
        <w:widowControl/>
        <w:spacing w:before="30" w:after="30" w:line="375" w:lineRule="atLeast"/>
        <w:ind w:left="30" w:right="30" w:firstLine="480"/>
        <w:jc w:val="left"/>
        <w:rPr>
          <w:rFonts w:ascii="ˎ̥" w:eastAsia="宋体" w:hAnsi="ˎ̥" w:cs="宋体" w:hint="eastAsia"/>
          <w:bCs/>
          <w:color w:val="000000"/>
          <w:kern w:val="0"/>
          <w:sz w:val="18"/>
          <w:szCs w:val="21"/>
        </w:rPr>
      </w:pPr>
      <w:r w:rsidRPr="00D34B22">
        <w:rPr>
          <w:rFonts w:ascii="ˎ̥" w:eastAsia="宋体" w:hAnsi="ˎ̥" w:cs="宋体" w:hint="eastAsia"/>
          <w:bCs/>
          <w:color w:val="000000"/>
          <w:kern w:val="0"/>
          <w:sz w:val="18"/>
          <w:szCs w:val="21"/>
        </w:rPr>
        <w:t>大数据浪潮，汹涌来袭，与互联网的发明一样，大数据技术不仅仅是信息领域的革命，更是在全球领域内加速企业创新，引领社会变革的利器。“大数据”能给企业带来前所未有的商业价值与机会。使用大数据技术，企业可以解决他们的难题，灵活、快速、高效地响应瞬息万变的市场需求。大数据已经成为企业发展不得不重视的技术领域。根据</w:t>
      </w:r>
      <w:r w:rsidRPr="00D34B22">
        <w:rPr>
          <w:rFonts w:ascii="ˎ̥" w:eastAsia="宋体" w:hAnsi="ˎ̥" w:cs="宋体" w:hint="eastAsia"/>
          <w:bCs/>
          <w:color w:val="000000"/>
          <w:kern w:val="0"/>
          <w:sz w:val="18"/>
          <w:szCs w:val="21"/>
        </w:rPr>
        <w:t>IDC</w:t>
      </w:r>
      <w:r w:rsidRPr="00D34B22">
        <w:rPr>
          <w:rFonts w:ascii="ˎ̥" w:eastAsia="宋体" w:hAnsi="ˎ̥" w:cs="宋体" w:hint="eastAsia"/>
          <w:bCs/>
          <w:color w:val="000000"/>
          <w:kern w:val="0"/>
          <w:sz w:val="18"/>
          <w:szCs w:val="21"/>
        </w:rPr>
        <w:t>的调查报告，全球大数据产业未来</w:t>
      </w:r>
      <w:r w:rsidRPr="00D34B22">
        <w:rPr>
          <w:rFonts w:ascii="ˎ̥" w:eastAsia="宋体" w:hAnsi="ˎ̥" w:cs="宋体" w:hint="eastAsia"/>
          <w:bCs/>
          <w:color w:val="000000"/>
          <w:kern w:val="0"/>
          <w:sz w:val="18"/>
          <w:szCs w:val="21"/>
        </w:rPr>
        <w:t>3</w:t>
      </w:r>
      <w:r w:rsidRPr="00D34B22">
        <w:rPr>
          <w:rFonts w:ascii="ˎ̥" w:eastAsia="宋体" w:hAnsi="ˎ̥" w:cs="宋体" w:hint="eastAsia"/>
          <w:bCs/>
          <w:color w:val="000000"/>
          <w:kern w:val="0"/>
          <w:sz w:val="18"/>
          <w:szCs w:val="21"/>
        </w:rPr>
        <w:t>年之内整体增速约为目前火热的信息通信技术市场的七倍。</w:t>
      </w:r>
    </w:p>
    <w:p w:rsidR="00966578" w:rsidRPr="00966578" w:rsidRDefault="005E21A4" w:rsidP="009B3171">
      <w:pPr>
        <w:widowControl/>
        <w:spacing w:before="30" w:after="30" w:line="375" w:lineRule="atLeast"/>
        <w:ind w:left="30" w:right="30" w:firstLine="480"/>
        <w:jc w:val="left"/>
        <w:rPr>
          <w:rFonts w:ascii="ˎ̥" w:eastAsia="宋体" w:hAnsi="ˎ̥" w:cs="宋体" w:hint="eastAsia"/>
          <w:color w:val="000000"/>
          <w:kern w:val="0"/>
          <w:sz w:val="18"/>
          <w:szCs w:val="21"/>
        </w:rPr>
      </w:pPr>
      <w:r w:rsidRPr="00D34B22">
        <w:rPr>
          <w:rFonts w:ascii="ˎ̥" w:eastAsia="宋体" w:hAnsi="ˎ̥" w:cs="宋体"/>
          <w:color w:val="000000"/>
          <w:kern w:val="0"/>
          <w:sz w:val="18"/>
          <w:szCs w:val="21"/>
        </w:rPr>
        <w:t>2012</w:t>
      </w:r>
      <w:r w:rsidRPr="00D34B22">
        <w:rPr>
          <w:rFonts w:ascii="ˎ̥" w:eastAsia="宋体" w:hAnsi="ˎ̥" w:cs="宋体"/>
          <w:color w:val="000000"/>
          <w:kern w:val="0"/>
          <w:sz w:val="18"/>
          <w:szCs w:val="21"/>
        </w:rPr>
        <w:t>年，北京航空航天大学成立大数据科学与工程国际研究中心；</w:t>
      </w:r>
      <w:r w:rsidRPr="00D34B22">
        <w:rPr>
          <w:rFonts w:ascii="ˎ̥" w:eastAsia="宋体" w:hAnsi="ˎ̥" w:cs="宋体"/>
          <w:color w:val="000000"/>
          <w:kern w:val="0"/>
          <w:sz w:val="18"/>
          <w:szCs w:val="21"/>
        </w:rPr>
        <w:t>2013</w:t>
      </w:r>
      <w:r w:rsidRPr="00D34B22">
        <w:rPr>
          <w:rFonts w:ascii="ˎ̥" w:eastAsia="宋体" w:hAnsi="ˎ̥" w:cs="宋体"/>
          <w:color w:val="000000"/>
          <w:kern w:val="0"/>
          <w:sz w:val="18"/>
          <w:szCs w:val="21"/>
        </w:rPr>
        <w:t>年，</w:t>
      </w:r>
      <w:r w:rsidR="00CD25BD">
        <w:rPr>
          <w:rFonts w:ascii="ˎ̥" w:eastAsia="宋体" w:hAnsi="ˎ̥" w:cs="宋体"/>
          <w:color w:val="000000"/>
          <w:kern w:val="0"/>
          <w:sz w:val="18"/>
          <w:szCs w:val="21"/>
        </w:rPr>
        <w:t>北京航空航天大学</w:t>
      </w:r>
      <w:r w:rsidR="00453FEC">
        <w:rPr>
          <w:rFonts w:ascii="ˎ̥" w:eastAsia="宋体" w:hAnsi="ˎ̥" w:cs="宋体" w:hint="eastAsia"/>
          <w:color w:val="000000"/>
          <w:kern w:val="0"/>
          <w:sz w:val="18"/>
          <w:szCs w:val="21"/>
        </w:rPr>
        <w:t>计算机学院、</w:t>
      </w:r>
      <w:r w:rsidRPr="00D34B22">
        <w:rPr>
          <w:rFonts w:ascii="ˎ̥" w:eastAsia="宋体" w:hAnsi="ˎ̥" w:cs="宋体"/>
          <w:color w:val="000000"/>
          <w:kern w:val="0"/>
          <w:sz w:val="18"/>
          <w:szCs w:val="21"/>
        </w:rPr>
        <w:t>软件学院</w:t>
      </w:r>
      <w:r w:rsidR="00CA7BEA">
        <w:rPr>
          <w:rFonts w:ascii="ˎ̥" w:eastAsia="宋体" w:hAnsi="ˎ̥" w:cs="宋体" w:hint="eastAsia"/>
          <w:color w:val="000000"/>
          <w:kern w:val="0"/>
          <w:sz w:val="18"/>
          <w:szCs w:val="21"/>
        </w:rPr>
        <w:t>与</w:t>
      </w:r>
      <w:r w:rsidRPr="00D34B22">
        <w:rPr>
          <w:rFonts w:ascii="ˎ̥" w:eastAsia="宋体" w:hAnsi="ˎ̥" w:cs="宋体"/>
          <w:color w:val="000000"/>
          <w:kern w:val="0"/>
          <w:sz w:val="18"/>
          <w:szCs w:val="21"/>
        </w:rPr>
        <w:t>工信部移动云计算教育培训中心</w:t>
      </w:r>
      <w:r w:rsidR="00453FEC">
        <w:rPr>
          <w:rFonts w:ascii="ˎ̥" w:eastAsia="宋体" w:hAnsi="ˎ̥" w:cs="宋体" w:hint="eastAsia"/>
          <w:color w:val="000000"/>
          <w:kern w:val="0"/>
          <w:sz w:val="18"/>
          <w:szCs w:val="21"/>
        </w:rPr>
        <w:t>三家</w:t>
      </w:r>
      <w:r w:rsidRPr="00D34B22">
        <w:rPr>
          <w:rFonts w:ascii="ˎ̥" w:eastAsia="宋体" w:hAnsi="ˎ̥" w:cs="宋体"/>
          <w:color w:val="000000"/>
          <w:kern w:val="0"/>
          <w:sz w:val="18"/>
          <w:szCs w:val="21"/>
        </w:rPr>
        <w:t>联合</w:t>
      </w:r>
      <w:r w:rsidR="00453FEC">
        <w:rPr>
          <w:rFonts w:ascii="ˎ̥" w:eastAsia="宋体" w:hAnsi="ˎ̥" w:cs="宋体" w:hint="eastAsia"/>
          <w:color w:val="000000"/>
          <w:kern w:val="0"/>
          <w:sz w:val="18"/>
          <w:szCs w:val="21"/>
        </w:rPr>
        <w:t>开设全国首个</w:t>
      </w:r>
      <w:r w:rsidRPr="00D34B22">
        <w:rPr>
          <w:rFonts w:ascii="ˎ̥" w:eastAsia="宋体" w:hAnsi="ˎ̥" w:cs="宋体"/>
          <w:color w:val="000000"/>
          <w:kern w:val="0"/>
          <w:sz w:val="18"/>
          <w:szCs w:val="21"/>
        </w:rPr>
        <w:t>大数据技术与应用专业硕士方向，面向在职人群开设大数据</w:t>
      </w:r>
      <w:r w:rsidR="00453FEC">
        <w:rPr>
          <w:rFonts w:ascii="ˎ̥" w:eastAsia="宋体" w:hAnsi="ˎ̥" w:cs="宋体" w:hint="eastAsia"/>
          <w:color w:val="000000"/>
          <w:kern w:val="0"/>
          <w:sz w:val="18"/>
          <w:szCs w:val="21"/>
        </w:rPr>
        <w:t>构架师硕士</w:t>
      </w:r>
      <w:r w:rsidRPr="00D34B22">
        <w:rPr>
          <w:rFonts w:ascii="ˎ̥" w:eastAsia="宋体" w:hAnsi="ˎ̥" w:cs="宋体"/>
          <w:color w:val="000000"/>
          <w:kern w:val="0"/>
          <w:sz w:val="18"/>
          <w:szCs w:val="21"/>
        </w:rPr>
        <w:t>高端项目，培养未来的高端大数据人才。</w:t>
      </w:r>
      <w:r w:rsidR="00453FEC">
        <w:rPr>
          <w:rFonts w:ascii="ˎ̥" w:eastAsia="宋体" w:hAnsi="ˎ̥" w:cs="宋体" w:hint="eastAsia"/>
          <w:color w:val="000000"/>
          <w:kern w:val="0"/>
          <w:sz w:val="18"/>
          <w:szCs w:val="21"/>
        </w:rPr>
        <w:t>第一届即录取</w:t>
      </w:r>
      <w:r w:rsidR="00453FEC">
        <w:rPr>
          <w:rFonts w:ascii="ˎ̥" w:eastAsia="宋体" w:hAnsi="ˎ̥" w:cs="宋体" w:hint="eastAsia"/>
          <w:color w:val="000000"/>
          <w:kern w:val="0"/>
          <w:sz w:val="18"/>
          <w:szCs w:val="21"/>
        </w:rPr>
        <w:t>300</w:t>
      </w:r>
      <w:r w:rsidR="00CA5941">
        <w:rPr>
          <w:rFonts w:ascii="ˎ̥" w:eastAsia="宋体" w:hAnsi="ˎ̥" w:cs="宋体" w:hint="eastAsia"/>
          <w:color w:val="000000"/>
          <w:kern w:val="0"/>
          <w:sz w:val="18"/>
          <w:szCs w:val="21"/>
        </w:rPr>
        <w:t>余人，而后几乎全国其它高校开设时都会来北航取经。</w:t>
      </w:r>
      <w:r w:rsidR="00966578" w:rsidRPr="00966578">
        <w:rPr>
          <w:rFonts w:ascii="ˎ̥" w:eastAsia="宋体" w:hAnsi="ˎ̥" w:cs="宋体" w:hint="eastAsia"/>
          <w:color w:val="000000"/>
          <w:kern w:val="0"/>
          <w:sz w:val="18"/>
          <w:szCs w:val="21"/>
        </w:rPr>
        <w:t>北京航天航空大学软件学院高端</w:t>
      </w:r>
      <w:r w:rsidR="00966578" w:rsidRPr="00966578">
        <w:rPr>
          <w:rFonts w:ascii="ˎ̥" w:eastAsia="宋体" w:hAnsi="ˎ̥" w:cs="宋体" w:hint="eastAsia"/>
          <w:color w:val="000000"/>
          <w:kern w:val="0"/>
          <w:sz w:val="18"/>
          <w:szCs w:val="21"/>
        </w:rPr>
        <w:t>W</w:t>
      </w:r>
      <w:r w:rsidR="00966578" w:rsidRPr="00966578">
        <w:rPr>
          <w:rFonts w:ascii="ˎ̥" w:eastAsia="宋体" w:hAnsi="ˎ̥" w:cs="宋体" w:hint="eastAsia"/>
          <w:color w:val="000000"/>
          <w:kern w:val="0"/>
          <w:sz w:val="18"/>
          <w:szCs w:val="21"/>
        </w:rPr>
        <w:t>班专为在职人群打造，采用线上线下的灵活教学方式，帮助在职人群充分利用个人时间进行充电，进阶职业新高度。</w:t>
      </w:r>
    </w:p>
    <w:p w:rsidR="00022536" w:rsidRDefault="00022536"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【办学特色】</w:t>
      </w:r>
    </w:p>
    <w:p w:rsidR="00EE2075" w:rsidRPr="00EE2075" w:rsidRDefault="00EE2075" w:rsidP="006A4427">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hint="eastAsia"/>
          <w:bCs/>
          <w:color w:val="000000"/>
          <w:kern w:val="0"/>
          <w:sz w:val="18"/>
          <w:szCs w:val="21"/>
        </w:rPr>
        <w:t>1</w:t>
      </w:r>
      <w:r w:rsidRPr="00EE2075">
        <w:rPr>
          <w:rFonts w:ascii="ˎ̥" w:eastAsia="宋体" w:hAnsi="ˎ̥" w:cs="宋体" w:hint="eastAsia"/>
          <w:bCs/>
          <w:color w:val="000000"/>
          <w:kern w:val="0"/>
          <w:sz w:val="18"/>
          <w:szCs w:val="21"/>
        </w:rPr>
        <w:t>、全国首个大数据技术与应用硕士项目</w:t>
      </w:r>
      <w:r w:rsidR="00CD25BD">
        <w:rPr>
          <w:rFonts w:ascii="ˎ̥" w:eastAsia="宋体" w:hAnsi="ˎ̥" w:cs="宋体" w:hint="eastAsia"/>
          <w:bCs/>
          <w:color w:val="000000"/>
          <w:kern w:val="0"/>
          <w:sz w:val="18"/>
          <w:szCs w:val="21"/>
        </w:rPr>
        <w:t>，</w:t>
      </w:r>
      <w:r w:rsidR="005376C7">
        <w:rPr>
          <w:rFonts w:ascii="ˎ̥" w:eastAsia="宋体" w:hAnsi="ˎ̥" w:cs="宋体" w:hint="eastAsia"/>
          <w:bCs/>
          <w:color w:val="000000"/>
          <w:kern w:val="0"/>
          <w:sz w:val="18"/>
          <w:szCs w:val="21"/>
        </w:rPr>
        <w:t>教学资源雄厚，课程体系成熟</w:t>
      </w:r>
      <w:r w:rsidRPr="00EE2075">
        <w:rPr>
          <w:rFonts w:ascii="ˎ̥" w:eastAsia="宋体" w:hAnsi="ˎ̥" w:cs="宋体" w:hint="eastAsia"/>
          <w:bCs/>
          <w:color w:val="000000"/>
          <w:kern w:val="0"/>
          <w:sz w:val="18"/>
          <w:szCs w:val="21"/>
        </w:rPr>
        <w:t>，校企联合</w:t>
      </w:r>
      <w:r w:rsidR="005376C7">
        <w:rPr>
          <w:rFonts w:ascii="ˎ̥" w:eastAsia="宋体" w:hAnsi="ˎ̥" w:cs="宋体" w:hint="eastAsia"/>
          <w:bCs/>
          <w:color w:val="000000"/>
          <w:kern w:val="0"/>
          <w:sz w:val="18"/>
          <w:szCs w:val="21"/>
        </w:rPr>
        <w:t>培养</w:t>
      </w:r>
      <w:r w:rsidRPr="00EE2075">
        <w:rPr>
          <w:rFonts w:ascii="ˎ̥" w:eastAsia="宋体" w:hAnsi="ˎ̥" w:cs="宋体" w:hint="eastAsia"/>
          <w:bCs/>
          <w:color w:val="000000"/>
          <w:kern w:val="0"/>
          <w:sz w:val="18"/>
          <w:szCs w:val="21"/>
        </w:rPr>
        <w:t>，</w:t>
      </w:r>
      <w:r w:rsidR="006A4427" w:rsidRPr="00EE2075">
        <w:rPr>
          <w:rFonts w:ascii="ˎ̥" w:eastAsia="宋体" w:hAnsi="ˎ̥" w:cs="宋体" w:hint="eastAsia"/>
          <w:bCs/>
          <w:color w:val="000000"/>
          <w:kern w:val="0"/>
          <w:sz w:val="18"/>
          <w:szCs w:val="21"/>
        </w:rPr>
        <w:t>百度、腾讯、阿里云、</w:t>
      </w:r>
      <w:r w:rsidR="006A4427" w:rsidRPr="00EE2075">
        <w:rPr>
          <w:rFonts w:ascii="ˎ̥" w:eastAsia="宋体" w:hAnsi="ˎ̥" w:cs="宋体" w:hint="eastAsia"/>
          <w:bCs/>
          <w:color w:val="000000"/>
          <w:kern w:val="0"/>
          <w:sz w:val="18"/>
          <w:szCs w:val="21"/>
        </w:rPr>
        <w:t>IBM</w:t>
      </w:r>
      <w:r w:rsidR="006A4427" w:rsidRPr="00EE2075">
        <w:rPr>
          <w:rFonts w:ascii="ˎ̥" w:eastAsia="宋体" w:hAnsi="ˎ̥" w:cs="宋体" w:hint="eastAsia"/>
          <w:bCs/>
          <w:color w:val="000000"/>
          <w:kern w:val="0"/>
          <w:sz w:val="18"/>
          <w:szCs w:val="21"/>
        </w:rPr>
        <w:t>、中国移动、微软等企业</w:t>
      </w:r>
      <w:r w:rsidRPr="00EE2075">
        <w:rPr>
          <w:rFonts w:ascii="ˎ̥" w:eastAsia="宋体" w:hAnsi="ˎ̥" w:cs="宋体" w:hint="eastAsia"/>
          <w:bCs/>
          <w:color w:val="000000"/>
          <w:kern w:val="0"/>
          <w:sz w:val="18"/>
          <w:szCs w:val="21"/>
        </w:rPr>
        <w:t>提供硬件、数据源、软件平台，服务于学员课程实践；</w:t>
      </w:r>
    </w:p>
    <w:p w:rsidR="00EE2075" w:rsidRPr="00EE2075" w:rsidRDefault="00BD71BB" w:rsidP="00EE2075">
      <w:pPr>
        <w:widowControl/>
        <w:spacing w:before="30" w:after="30" w:line="375" w:lineRule="atLeast"/>
        <w:ind w:left="30" w:right="30"/>
        <w:jc w:val="left"/>
        <w:rPr>
          <w:rFonts w:ascii="ˎ̥" w:eastAsia="宋体" w:hAnsi="ˎ̥" w:cs="宋体" w:hint="eastAsia"/>
          <w:bCs/>
          <w:color w:val="000000"/>
          <w:kern w:val="0"/>
          <w:sz w:val="18"/>
          <w:szCs w:val="21"/>
        </w:rPr>
      </w:pPr>
      <w:r>
        <w:rPr>
          <w:rFonts w:ascii="ˎ̥" w:eastAsia="宋体" w:hAnsi="ˎ̥" w:cs="宋体" w:hint="eastAsia"/>
          <w:bCs/>
          <w:color w:val="000000"/>
          <w:kern w:val="0"/>
          <w:sz w:val="18"/>
          <w:szCs w:val="21"/>
        </w:rPr>
        <w:t>2</w:t>
      </w:r>
      <w:r w:rsidR="00EE2075" w:rsidRPr="00EE2075">
        <w:rPr>
          <w:rFonts w:ascii="ˎ̥" w:eastAsia="宋体" w:hAnsi="ˎ̥" w:cs="宋体" w:hint="eastAsia"/>
          <w:bCs/>
          <w:color w:val="000000"/>
          <w:kern w:val="0"/>
          <w:sz w:val="18"/>
          <w:szCs w:val="21"/>
        </w:rPr>
        <w:t>、师从百度、微软、腾讯、阿里等名企资深数据专家与</w:t>
      </w:r>
      <w:r w:rsidR="00BC5CAB">
        <w:rPr>
          <w:rFonts w:ascii="ˎ̥" w:eastAsia="宋体" w:hAnsi="ˎ̥" w:cs="宋体" w:hint="eastAsia"/>
          <w:bCs/>
          <w:color w:val="000000"/>
          <w:kern w:val="0"/>
          <w:sz w:val="18"/>
          <w:szCs w:val="21"/>
        </w:rPr>
        <w:t>北京航空航天大学</w:t>
      </w:r>
      <w:r w:rsidR="008D4471">
        <w:rPr>
          <w:rFonts w:ascii="ˎ̥" w:eastAsia="宋体" w:hAnsi="ˎ̥" w:cs="宋体" w:hint="eastAsia"/>
          <w:bCs/>
          <w:color w:val="000000"/>
          <w:kern w:val="0"/>
          <w:sz w:val="18"/>
          <w:szCs w:val="21"/>
        </w:rPr>
        <w:t>软件学院</w:t>
      </w:r>
      <w:r w:rsidR="00EE2075" w:rsidRPr="00EE2075">
        <w:rPr>
          <w:rFonts w:ascii="ˎ̥" w:eastAsia="宋体" w:hAnsi="ˎ̥" w:cs="宋体" w:hint="eastAsia"/>
          <w:bCs/>
          <w:color w:val="000000"/>
          <w:kern w:val="0"/>
          <w:sz w:val="18"/>
          <w:szCs w:val="21"/>
        </w:rPr>
        <w:t>、美国卡内基梅隆大学等名校老师，业内技术专家结合自身实战经验，分享案例及深入浅出讲述大数据解决方案；</w:t>
      </w:r>
    </w:p>
    <w:p w:rsidR="006A4427" w:rsidRP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3</w:t>
      </w:r>
      <w:r w:rsidRPr="006A4427">
        <w:rPr>
          <w:rFonts w:ascii="ˎ̥" w:eastAsia="宋体" w:hAnsi="ˎ̥" w:cs="宋体" w:hint="eastAsia"/>
          <w:bCs/>
          <w:color w:val="000000"/>
          <w:kern w:val="0"/>
          <w:sz w:val="18"/>
          <w:szCs w:val="21"/>
        </w:rPr>
        <w:t>、</w:t>
      </w:r>
      <w:r w:rsidR="00740C13">
        <w:rPr>
          <w:rFonts w:ascii="ˎ̥" w:eastAsia="宋体" w:hAnsi="ˎ̥" w:cs="宋体" w:hint="eastAsia"/>
          <w:bCs/>
          <w:color w:val="000000"/>
          <w:kern w:val="0"/>
          <w:sz w:val="18"/>
          <w:szCs w:val="21"/>
        </w:rPr>
        <w:t>科学合理的</w:t>
      </w:r>
      <w:r w:rsidR="00740C13">
        <w:rPr>
          <w:rFonts w:ascii="ˎ̥" w:eastAsia="宋体" w:hAnsi="ˎ̥" w:cs="宋体" w:hint="eastAsia"/>
          <w:bCs/>
          <w:color w:val="000000"/>
          <w:kern w:val="0"/>
          <w:sz w:val="18"/>
          <w:szCs w:val="21"/>
        </w:rPr>
        <w:t>O2O</w:t>
      </w:r>
      <w:r w:rsidR="00740C13">
        <w:rPr>
          <w:rFonts w:ascii="ˎ̥" w:eastAsia="宋体" w:hAnsi="ˎ̥" w:cs="宋体" w:hint="eastAsia"/>
          <w:bCs/>
          <w:color w:val="000000"/>
          <w:kern w:val="0"/>
          <w:sz w:val="18"/>
          <w:szCs w:val="21"/>
        </w:rPr>
        <w:t>教学模式，将线上教学与线下教学灵活整合，结合全国领先的线上教学平台，打破时间与地域的限制，帮助学员充分利用个人时间充电，提升职业高度</w:t>
      </w:r>
      <w:r w:rsidR="002B5E28" w:rsidRPr="002B5E28">
        <w:rPr>
          <w:rFonts w:ascii="ˎ̥" w:eastAsia="宋体" w:hAnsi="ˎ̥" w:cs="宋体" w:hint="eastAsia"/>
          <w:bCs/>
          <w:color w:val="000000"/>
          <w:kern w:val="0"/>
          <w:sz w:val="18"/>
          <w:szCs w:val="21"/>
        </w:rPr>
        <w:t>；</w:t>
      </w:r>
    </w:p>
    <w:p w:rsidR="006A4427" w:rsidRDefault="006A4427" w:rsidP="006A4427">
      <w:pPr>
        <w:widowControl/>
        <w:spacing w:before="30" w:after="30" w:line="375" w:lineRule="atLeast"/>
        <w:ind w:left="30" w:right="30"/>
        <w:jc w:val="left"/>
        <w:rPr>
          <w:rFonts w:ascii="ˎ̥" w:eastAsia="宋体" w:hAnsi="ˎ̥" w:cs="宋体" w:hint="eastAsia"/>
          <w:bCs/>
          <w:color w:val="000000"/>
          <w:kern w:val="0"/>
          <w:sz w:val="18"/>
          <w:szCs w:val="21"/>
        </w:rPr>
      </w:pPr>
      <w:r w:rsidRPr="006A4427">
        <w:rPr>
          <w:rFonts w:ascii="ˎ̥" w:eastAsia="宋体" w:hAnsi="ˎ̥" w:cs="宋体" w:hint="eastAsia"/>
          <w:bCs/>
          <w:color w:val="000000"/>
          <w:kern w:val="0"/>
          <w:sz w:val="18"/>
          <w:szCs w:val="21"/>
        </w:rPr>
        <w:t>4</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全程辅导：网络</w:t>
      </w:r>
      <w:r w:rsidRPr="006A4427">
        <w:rPr>
          <w:rFonts w:ascii="ˎ̥" w:eastAsia="宋体" w:hAnsi="ˎ̥" w:cs="宋体" w:hint="eastAsia"/>
          <w:bCs/>
          <w:color w:val="000000"/>
          <w:kern w:val="0"/>
          <w:sz w:val="18"/>
          <w:szCs w:val="21"/>
        </w:rPr>
        <w:t>+</w:t>
      </w:r>
      <w:r w:rsidRPr="006A4427">
        <w:rPr>
          <w:rFonts w:ascii="ˎ̥" w:eastAsia="宋体" w:hAnsi="ˎ̥" w:cs="宋体" w:hint="eastAsia"/>
          <w:bCs/>
          <w:color w:val="000000"/>
          <w:kern w:val="0"/>
          <w:sz w:val="18"/>
          <w:szCs w:val="21"/>
        </w:rPr>
        <w:t>面授（全程导学跟踪护航），高通过率，把握最后一次</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机会。（</w:t>
      </w:r>
      <w:r w:rsidRPr="006A4427">
        <w:rPr>
          <w:rFonts w:ascii="ˎ̥" w:eastAsia="宋体" w:hAnsi="ˎ̥" w:cs="宋体" w:hint="eastAsia"/>
          <w:bCs/>
          <w:color w:val="000000"/>
          <w:kern w:val="0"/>
          <w:sz w:val="18"/>
          <w:szCs w:val="21"/>
        </w:rPr>
        <w:t>GCT</w:t>
      </w:r>
      <w:r w:rsidRPr="006A4427">
        <w:rPr>
          <w:rFonts w:ascii="ˎ̥" w:eastAsia="宋体" w:hAnsi="ˎ̥" w:cs="宋体" w:hint="eastAsia"/>
          <w:bCs/>
          <w:color w:val="000000"/>
          <w:kern w:val="0"/>
          <w:sz w:val="18"/>
          <w:szCs w:val="21"/>
        </w:rPr>
        <w:t>是国家面向在职人群的硕士学位研究生入学资格考试，</w:t>
      </w:r>
      <w:r w:rsidRPr="006A4427">
        <w:rPr>
          <w:rFonts w:ascii="ˎ̥" w:eastAsia="宋体" w:hAnsi="ˎ̥" w:cs="宋体" w:hint="eastAsia"/>
          <w:bCs/>
          <w:color w:val="000000"/>
          <w:kern w:val="0"/>
          <w:sz w:val="18"/>
          <w:szCs w:val="21"/>
        </w:rPr>
        <w:t>2016</w:t>
      </w:r>
      <w:r w:rsidRPr="006A4427">
        <w:rPr>
          <w:rFonts w:ascii="ˎ̥" w:eastAsia="宋体" w:hAnsi="ˎ̥" w:cs="宋体" w:hint="eastAsia"/>
          <w:bCs/>
          <w:color w:val="000000"/>
          <w:kern w:val="0"/>
          <w:sz w:val="18"/>
          <w:szCs w:val="21"/>
        </w:rPr>
        <w:t>年国家将以全国统考替代</w:t>
      </w:r>
      <w:r w:rsidRPr="006A4427">
        <w:rPr>
          <w:rFonts w:ascii="ˎ̥" w:eastAsia="宋体" w:hAnsi="ˎ̥" w:cs="宋体" w:hint="eastAsia"/>
          <w:bCs/>
          <w:color w:val="000000"/>
          <w:kern w:val="0"/>
          <w:sz w:val="18"/>
          <w:szCs w:val="21"/>
        </w:rPr>
        <w:t>GCT</w:t>
      </w:r>
      <w:r w:rsidR="001A6820">
        <w:rPr>
          <w:rFonts w:ascii="ˎ̥" w:eastAsia="宋体" w:hAnsi="ˎ̥" w:cs="宋体" w:hint="eastAsia"/>
          <w:bCs/>
          <w:color w:val="000000"/>
          <w:kern w:val="0"/>
          <w:sz w:val="18"/>
          <w:szCs w:val="21"/>
        </w:rPr>
        <w:t>，考试难度将大幅提高</w:t>
      </w:r>
      <w:r w:rsidRPr="006A4427">
        <w:rPr>
          <w:rFonts w:ascii="ˎ̥" w:eastAsia="宋体" w:hAnsi="ˎ̥" w:cs="宋体" w:hint="eastAsia"/>
          <w:bCs/>
          <w:color w:val="000000"/>
          <w:kern w:val="0"/>
          <w:sz w:val="18"/>
          <w:szCs w:val="21"/>
        </w:rPr>
        <w:t>。）</w:t>
      </w:r>
    </w:p>
    <w:p w:rsidR="006A4427" w:rsidRPr="00377709" w:rsidRDefault="006A4427" w:rsidP="00EE2075">
      <w:pPr>
        <w:widowControl/>
        <w:spacing w:before="30" w:after="30" w:line="375" w:lineRule="atLeast"/>
        <w:ind w:left="30" w:right="30"/>
        <w:jc w:val="left"/>
        <w:rPr>
          <w:rFonts w:ascii="ˎ̥" w:eastAsia="宋体" w:hAnsi="ˎ̥" w:cs="宋体" w:hint="eastAsia"/>
          <w:bCs/>
          <w:color w:val="000000"/>
          <w:kern w:val="0"/>
          <w:sz w:val="18"/>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8D4471">
        <w:rPr>
          <w:rFonts w:ascii="ˎ̥" w:eastAsia="宋体" w:hAnsi="ˎ̥" w:cs="宋体" w:hint="eastAsia"/>
          <w:b/>
          <w:bCs/>
          <w:color w:val="000000"/>
          <w:kern w:val="0"/>
          <w:szCs w:val="21"/>
        </w:rPr>
        <w:t>培养</w:t>
      </w:r>
      <w:r w:rsidRPr="005E21A4">
        <w:rPr>
          <w:rFonts w:ascii="ˎ̥" w:eastAsia="宋体" w:hAnsi="ˎ̥" w:cs="宋体"/>
          <w:b/>
          <w:bCs/>
          <w:color w:val="000000"/>
          <w:kern w:val="0"/>
          <w:szCs w:val="21"/>
        </w:rPr>
        <w:t>对象】</w:t>
      </w:r>
    </w:p>
    <w:p w:rsidR="005E21A4" w:rsidRPr="008A2BEC" w:rsidRDefault="0013750C"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数据分析人员、金融领域数据分析师、软件工程师、数据中心研究员等</w:t>
      </w:r>
      <w:r>
        <w:rPr>
          <w:rFonts w:ascii="ˎ̥" w:eastAsia="宋体" w:hAnsi="ˎ̥" w:cs="宋体" w:hint="eastAsia"/>
          <w:color w:val="000000"/>
          <w:kern w:val="0"/>
          <w:sz w:val="18"/>
          <w:szCs w:val="21"/>
        </w:rPr>
        <w:t>拥有</w:t>
      </w:r>
      <w:r w:rsidR="005E21A4" w:rsidRPr="008A2BEC">
        <w:rPr>
          <w:rFonts w:ascii="ˎ̥" w:eastAsia="宋体" w:hAnsi="ˎ̥" w:cs="宋体"/>
          <w:color w:val="000000"/>
          <w:kern w:val="0"/>
          <w:sz w:val="18"/>
          <w:szCs w:val="21"/>
        </w:rPr>
        <w:t>IT</w:t>
      </w:r>
      <w:r w:rsidR="005E21A4" w:rsidRPr="008A2BEC">
        <w:rPr>
          <w:rFonts w:ascii="ˎ̥" w:eastAsia="宋体" w:hAnsi="ˎ̥" w:cs="宋体"/>
          <w:color w:val="000000"/>
          <w:kern w:val="0"/>
          <w:sz w:val="18"/>
          <w:szCs w:val="21"/>
        </w:rPr>
        <w:t>技术或数学、经济学背景，希望</w:t>
      </w:r>
      <w:r>
        <w:rPr>
          <w:rFonts w:ascii="ˎ̥" w:eastAsia="宋体" w:hAnsi="ˎ̥" w:cs="宋体" w:hint="eastAsia"/>
          <w:color w:val="000000"/>
          <w:kern w:val="0"/>
          <w:sz w:val="18"/>
          <w:szCs w:val="21"/>
        </w:rPr>
        <w:t>在大数据领域发展的人士</w:t>
      </w:r>
      <w:r w:rsidR="005E21A4" w:rsidRPr="008A2BEC">
        <w:rPr>
          <w:rFonts w:ascii="ˎ̥" w:eastAsia="宋体" w:hAnsi="ˎ̥" w:cs="宋体"/>
          <w:color w:val="000000"/>
          <w:kern w:val="0"/>
          <w:sz w:val="18"/>
          <w:szCs w:val="21"/>
        </w:rPr>
        <w:t>。</w:t>
      </w:r>
    </w:p>
    <w:p w:rsidR="00E22B33" w:rsidRDefault="00E22B33"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【课程设置】</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大数据专业将从大数据应用的系统搭建、应用开发、海量数据分析</w:t>
      </w:r>
      <w:r w:rsidR="004B045D">
        <w:rPr>
          <w:rFonts w:ascii="ˎ̥" w:eastAsia="宋体" w:hAnsi="ˎ̥" w:cs="宋体" w:hint="eastAsia"/>
          <w:color w:val="000000"/>
          <w:kern w:val="0"/>
          <w:sz w:val="18"/>
          <w:szCs w:val="21"/>
        </w:rPr>
        <w:t>等方面</w:t>
      </w:r>
      <w:r w:rsidRPr="008A2BEC">
        <w:rPr>
          <w:rFonts w:ascii="ˎ̥" w:eastAsia="宋体" w:hAnsi="ˎ̥" w:cs="宋体"/>
          <w:color w:val="000000"/>
          <w:kern w:val="0"/>
          <w:sz w:val="18"/>
          <w:szCs w:val="21"/>
        </w:rPr>
        <w:t>系统地帮助企业掌握大数据应用中的各种典型问题的解决办法，包括海量数据分布式处理系统的设计和搭建、分布式文件存储和分</w:t>
      </w:r>
      <w:r w:rsidRPr="008A2BEC">
        <w:rPr>
          <w:rFonts w:ascii="ˎ̥" w:eastAsia="宋体" w:hAnsi="ˎ̥" w:cs="宋体"/>
          <w:color w:val="000000"/>
          <w:kern w:val="0"/>
          <w:sz w:val="18"/>
          <w:szCs w:val="21"/>
        </w:rPr>
        <w:lastRenderedPageBreak/>
        <w:t>布式数据处理能力、大规模数据存储、实时计算系统的规划设计、实现一个基于</w:t>
      </w:r>
      <w:r w:rsidRPr="008A2BEC">
        <w:rPr>
          <w:rFonts w:ascii="ˎ̥" w:eastAsia="宋体" w:hAnsi="ˎ̥" w:cs="宋体"/>
          <w:color w:val="000000"/>
          <w:kern w:val="0"/>
          <w:sz w:val="18"/>
          <w:szCs w:val="21"/>
        </w:rPr>
        <w:t>MapReduce</w:t>
      </w:r>
      <w:r w:rsidRPr="008A2BEC">
        <w:rPr>
          <w:rFonts w:ascii="ˎ̥" w:eastAsia="宋体" w:hAnsi="ˎ̥" w:cs="宋体"/>
          <w:color w:val="000000"/>
          <w:kern w:val="0"/>
          <w:sz w:val="18"/>
          <w:szCs w:val="21"/>
        </w:rPr>
        <w:t>的并行算法、部署</w:t>
      </w:r>
      <w:r w:rsidRPr="008A2BEC">
        <w:rPr>
          <w:rFonts w:ascii="ˎ̥" w:eastAsia="宋体" w:hAnsi="ˎ̥" w:cs="宋体"/>
          <w:color w:val="000000"/>
          <w:kern w:val="0"/>
          <w:sz w:val="18"/>
          <w:szCs w:val="21"/>
        </w:rPr>
        <w:t>Hive</w:t>
      </w:r>
      <w:r w:rsidR="008D4471">
        <w:rPr>
          <w:rFonts w:ascii="ˎ̥" w:eastAsia="宋体" w:hAnsi="ˎ̥" w:cs="宋体"/>
          <w:color w:val="000000"/>
          <w:kern w:val="0"/>
          <w:sz w:val="18"/>
          <w:szCs w:val="21"/>
        </w:rPr>
        <w:t>并实现一个的数据操作等等，</w:t>
      </w:r>
      <w:r w:rsidRPr="008A2BEC">
        <w:rPr>
          <w:rFonts w:ascii="ˎ̥" w:eastAsia="宋体" w:hAnsi="ˎ̥" w:cs="宋体"/>
          <w:color w:val="000000"/>
          <w:kern w:val="0"/>
          <w:sz w:val="18"/>
          <w:szCs w:val="21"/>
        </w:rPr>
        <w:t>提升企业解决</w:t>
      </w:r>
      <w:r w:rsidR="008D4471">
        <w:rPr>
          <w:rFonts w:ascii="ˎ̥" w:eastAsia="宋体" w:hAnsi="ˎ̥" w:cs="宋体" w:hint="eastAsia"/>
          <w:color w:val="000000"/>
          <w:kern w:val="0"/>
          <w:sz w:val="18"/>
          <w:szCs w:val="21"/>
        </w:rPr>
        <w:t>企业大数据</w:t>
      </w:r>
      <w:r w:rsidRPr="008A2BEC">
        <w:rPr>
          <w:rFonts w:ascii="ˎ̥" w:eastAsia="宋体" w:hAnsi="ˎ̥" w:cs="宋体"/>
          <w:color w:val="000000"/>
          <w:kern w:val="0"/>
          <w:sz w:val="18"/>
          <w:szCs w:val="21"/>
        </w:rPr>
        <w:t>实际问题的能力。</w:t>
      </w:r>
    </w:p>
    <w:p w:rsidR="005E21A4" w:rsidRDefault="00966578" w:rsidP="004B045D">
      <w:pPr>
        <w:widowControl/>
        <w:spacing w:before="30" w:after="30" w:line="375" w:lineRule="atLeast"/>
        <w:ind w:right="30"/>
        <w:rPr>
          <w:rFonts w:ascii="ˎ̥" w:eastAsia="宋体" w:hAnsi="ˎ̥" w:cs="宋体" w:hint="eastAsia"/>
          <w:color w:val="000000"/>
          <w:kern w:val="0"/>
          <w:szCs w:val="21"/>
        </w:rPr>
      </w:pPr>
      <w:r w:rsidRPr="0081122B">
        <w:rPr>
          <w:rFonts w:hint="eastAsia"/>
          <w:noProof/>
          <w:sz w:val="24"/>
        </w:rPr>
        <w:drawing>
          <wp:inline distT="0" distB="0" distL="0" distR="0">
            <wp:extent cx="5274310" cy="3535680"/>
            <wp:effectExtent l="0" t="0" r="254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大数据（网络授课）.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535680"/>
                    </a:xfrm>
                    <a:prstGeom prst="rect">
                      <a:avLst/>
                    </a:prstGeom>
                  </pic:spPr>
                </pic:pic>
              </a:graphicData>
            </a:graphic>
          </wp:inline>
        </w:drawing>
      </w:r>
    </w:p>
    <w:p w:rsidR="00966578" w:rsidRPr="00966578" w:rsidRDefault="00966578" w:rsidP="00966578">
      <w:pPr>
        <w:widowControl/>
        <w:spacing w:before="30" w:after="30" w:line="375" w:lineRule="atLeast"/>
        <w:ind w:right="30"/>
        <w:jc w:val="right"/>
        <w:rPr>
          <w:rFonts w:ascii="ˎ̥" w:eastAsia="宋体" w:hAnsi="ˎ̥" w:cs="宋体" w:hint="eastAsia"/>
          <w:color w:val="000000"/>
          <w:kern w:val="0"/>
          <w:sz w:val="18"/>
          <w:szCs w:val="21"/>
        </w:rPr>
      </w:pPr>
      <w:r w:rsidRPr="00966578">
        <w:rPr>
          <w:rFonts w:ascii="ˎ̥" w:eastAsia="宋体" w:hAnsi="ˎ̥" w:cs="宋体" w:hint="eastAsia"/>
          <w:color w:val="000000"/>
          <w:kern w:val="0"/>
          <w:sz w:val="18"/>
          <w:szCs w:val="21"/>
        </w:rPr>
        <w:t>*</w:t>
      </w:r>
      <w:r w:rsidRPr="00966578">
        <w:rPr>
          <w:rFonts w:ascii="ˎ̥" w:eastAsia="宋体" w:hAnsi="ˎ̥" w:cs="宋体" w:hint="eastAsia"/>
          <w:color w:val="000000"/>
          <w:kern w:val="0"/>
          <w:sz w:val="18"/>
          <w:szCs w:val="21"/>
        </w:rPr>
        <w:t>标课程为线下面授课程</w:t>
      </w:r>
    </w:p>
    <w:p w:rsidR="00F42D1C" w:rsidRPr="00F42D1C" w:rsidRDefault="00F42D1C" w:rsidP="004B045D">
      <w:pPr>
        <w:widowControl/>
        <w:spacing w:before="30" w:after="30" w:line="375" w:lineRule="atLeast"/>
        <w:ind w:right="30"/>
        <w:rPr>
          <w:rFonts w:ascii="ˎ̥" w:eastAsia="宋体" w:hAnsi="ˎ̥" w:cs="宋体" w:hint="eastAsia"/>
          <w:b/>
          <w:color w:val="000000"/>
          <w:kern w:val="0"/>
          <w:szCs w:val="21"/>
        </w:rPr>
      </w:pPr>
      <w:r w:rsidRPr="00F42D1C">
        <w:rPr>
          <w:rFonts w:ascii="ˎ̥" w:eastAsia="宋体" w:hAnsi="ˎ̥" w:cs="宋体" w:hint="eastAsia"/>
          <w:b/>
          <w:color w:val="000000"/>
          <w:kern w:val="0"/>
          <w:szCs w:val="21"/>
        </w:rPr>
        <w:t>主要课程介绍：</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《流数据分析技术》</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主要讲解流式数据分析的技术、方法和工具，以及流式数据分析技术研究进展等，具体内容包括流式数据分析的概念、流式数据分析技术、流式数据挖掘算法、流式数据分析应用等，并结合实际案例进行讨论和分析。</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《计算广告学》</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详细讲解计算广告学的体系、主要形式，以及当前主流和新兴网络广告，包括广告投放样式、广告投放系统、广告计费方式分析等。同时深入学习并掌握大规模广告投放系统如何通过竞价机制的设计，平衡广告主、广告发布商、网民各方利益，掌握搜索广告检索的基本流程及常用技术。</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《数据可视化技术》</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从技术和管理的角度讲解数据可视化的核心概念，同时阐述了与数据可视化相关联的数据采集、数据分析、数据治理及数据挖掘等方面的内容，使学生理解数据可视化的价值和意义，掌握大数据分析、处理的方法和最优表现形式。</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《搜索引擎系统应用实践》</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t>本课程以大量非结构化</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数据中构建现代搜索引擎和</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信息管理的技术为基础，利用真实案例，让学生通过实践增进对</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信息采集机制、</w:t>
      </w:r>
      <w:r w:rsidRPr="00F42D1C">
        <w:rPr>
          <w:rFonts w:ascii="ˎ̥" w:eastAsia="宋体" w:hAnsi="ˎ̥" w:cs="宋体" w:hint="eastAsia"/>
          <w:color w:val="000000"/>
          <w:kern w:val="0"/>
          <w:sz w:val="18"/>
          <w:szCs w:val="21"/>
        </w:rPr>
        <w:t>Web</w:t>
      </w:r>
      <w:r w:rsidRPr="00F42D1C">
        <w:rPr>
          <w:rFonts w:ascii="ˎ̥" w:eastAsia="宋体" w:hAnsi="ˎ̥" w:cs="宋体" w:hint="eastAsia"/>
          <w:color w:val="000000"/>
          <w:kern w:val="0"/>
          <w:sz w:val="18"/>
          <w:szCs w:val="21"/>
        </w:rPr>
        <w:t>索引机制以及基于关键字或基于相似性搜索机制的了解，让学生通过对实践经验的总结，深入了解和感悟搜索引擎系统的应用机制。</w:t>
      </w:r>
    </w:p>
    <w:p w:rsidR="004B045D" w:rsidRPr="00F42D1C" w:rsidRDefault="004B045D" w:rsidP="004B045D">
      <w:pPr>
        <w:widowControl/>
        <w:spacing w:before="30" w:after="30" w:line="375" w:lineRule="atLeast"/>
        <w:ind w:right="30"/>
        <w:rPr>
          <w:rFonts w:ascii="ˎ̥" w:eastAsia="宋体" w:hAnsi="ˎ̥" w:cs="宋体" w:hint="eastAsia"/>
          <w:b/>
          <w:color w:val="000000"/>
          <w:kern w:val="0"/>
          <w:sz w:val="18"/>
          <w:szCs w:val="21"/>
        </w:rPr>
      </w:pPr>
      <w:r w:rsidRPr="00F42D1C">
        <w:rPr>
          <w:rFonts w:ascii="ˎ̥" w:eastAsia="宋体" w:hAnsi="ˎ̥" w:cs="宋体" w:hint="eastAsia"/>
          <w:b/>
          <w:color w:val="000000"/>
          <w:kern w:val="0"/>
          <w:sz w:val="18"/>
          <w:szCs w:val="21"/>
        </w:rPr>
        <w:t>《机器学习与模式识别》</w:t>
      </w:r>
    </w:p>
    <w:p w:rsidR="004B045D" w:rsidRPr="00F42D1C" w:rsidRDefault="004B045D" w:rsidP="00AF3A17">
      <w:pPr>
        <w:widowControl/>
        <w:spacing w:before="30" w:after="30" w:line="375" w:lineRule="atLeast"/>
        <w:ind w:right="30" w:firstLine="420"/>
        <w:rPr>
          <w:rFonts w:ascii="ˎ̥" w:eastAsia="宋体" w:hAnsi="ˎ̥" w:cs="宋体" w:hint="eastAsia"/>
          <w:color w:val="000000"/>
          <w:kern w:val="0"/>
          <w:sz w:val="18"/>
          <w:szCs w:val="21"/>
        </w:rPr>
      </w:pPr>
      <w:r w:rsidRPr="00F42D1C">
        <w:rPr>
          <w:rFonts w:ascii="ˎ̥" w:eastAsia="宋体" w:hAnsi="ˎ̥" w:cs="宋体" w:hint="eastAsia"/>
          <w:color w:val="000000"/>
          <w:kern w:val="0"/>
          <w:sz w:val="18"/>
          <w:szCs w:val="21"/>
        </w:rPr>
        <w:lastRenderedPageBreak/>
        <w:t>本课程着重讲解机器学习与模式识别的基本理论、基本方法和算法原理，同时注重理论与实践紧密结合，避免引用过多的、繁琐的数学推导。在课程中设计了商业大作业等培养学生利用基础理论解决实际问题的能力和进行科学研究的初步能力。</w:t>
      </w:r>
    </w:p>
    <w:p w:rsidR="004B045D" w:rsidRPr="00F42D1C" w:rsidRDefault="004B045D" w:rsidP="004B045D">
      <w:pPr>
        <w:widowControl/>
        <w:spacing w:before="30" w:after="30" w:line="375" w:lineRule="atLeast"/>
        <w:ind w:right="30"/>
        <w:rPr>
          <w:rFonts w:ascii="ˎ̥" w:eastAsia="宋体" w:hAnsi="ˎ̥" w:cs="宋体" w:hint="eastAsia"/>
          <w:color w:val="000000"/>
          <w:kern w:val="0"/>
          <w:sz w:val="18"/>
          <w:szCs w:val="21"/>
        </w:rPr>
      </w:pPr>
    </w:p>
    <w:p w:rsid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sidR="0016132B">
        <w:rPr>
          <w:rFonts w:ascii="ˎ̥" w:eastAsia="宋体" w:hAnsi="ˎ̥" w:cs="宋体" w:hint="eastAsia"/>
          <w:b/>
          <w:bCs/>
          <w:color w:val="000000"/>
          <w:kern w:val="0"/>
          <w:szCs w:val="21"/>
        </w:rPr>
        <w:t>部分师资</w:t>
      </w:r>
      <w:r w:rsidRPr="005E21A4">
        <w:rPr>
          <w:rFonts w:ascii="ˎ̥" w:eastAsia="宋体" w:hAnsi="ˎ̥" w:cs="宋体"/>
          <w:b/>
          <w:bCs/>
          <w:color w:val="000000"/>
          <w:kern w:val="0"/>
          <w:szCs w:val="21"/>
        </w:rPr>
        <w:t>】</w:t>
      </w:r>
    </w:p>
    <w:p w:rsidR="00583CCD" w:rsidRDefault="00583CCD" w:rsidP="00583CCD">
      <w:pPr>
        <w:widowControl/>
        <w:spacing w:before="30" w:after="30" w:line="375" w:lineRule="atLeast"/>
        <w:ind w:left="30" w:right="30" w:firstLine="390"/>
        <w:jc w:val="left"/>
        <w:rPr>
          <w:rFonts w:ascii="ˎ̥" w:eastAsia="宋体" w:hAnsi="ˎ̥" w:cs="宋体" w:hint="eastAsia"/>
          <w:bCs/>
          <w:color w:val="000000"/>
          <w:kern w:val="0"/>
          <w:sz w:val="18"/>
          <w:szCs w:val="21"/>
        </w:rPr>
      </w:pPr>
      <w:r w:rsidRPr="00583CCD">
        <w:rPr>
          <w:rFonts w:ascii="ˎ̥" w:eastAsia="宋体" w:hAnsi="ˎ̥" w:cs="宋体" w:hint="eastAsia"/>
          <w:bCs/>
          <w:color w:val="000000"/>
          <w:kern w:val="0"/>
          <w:sz w:val="18"/>
          <w:szCs w:val="21"/>
        </w:rPr>
        <w:t>本专业师资团队囊括国内众多顶级业界专家，既有来自知名高校的资深学术权威讲授技术课程，为学生打下扎实的技术基础，又有来自百度、阿里等一线企业的技术专家讲授技术发展最前沿的实践类课程，指导学生学以致用，应对行业和市场的挑战。</w:t>
      </w:r>
    </w:p>
    <w:p w:rsidR="00966578" w:rsidRPr="00583CCD" w:rsidRDefault="00966578" w:rsidP="00583CCD">
      <w:pPr>
        <w:widowControl/>
        <w:spacing w:before="30" w:after="30" w:line="375" w:lineRule="atLeast"/>
        <w:ind w:left="30" w:right="30" w:firstLine="390"/>
        <w:jc w:val="left"/>
        <w:rPr>
          <w:rFonts w:ascii="ˎ̥" w:eastAsia="宋体" w:hAnsi="ˎ̥" w:cs="宋体" w:hint="eastAsia"/>
          <w:bCs/>
          <w:color w:val="000000"/>
          <w:kern w:val="0"/>
          <w:sz w:val="18"/>
          <w:szCs w:val="21"/>
        </w:rPr>
      </w:pPr>
    </w:p>
    <w:tbl>
      <w:tblPr>
        <w:tblW w:w="0" w:type="auto"/>
        <w:tblCellSpacing w:w="0" w:type="dxa"/>
        <w:tblCellMar>
          <w:left w:w="0" w:type="dxa"/>
          <w:right w:w="0" w:type="dxa"/>
        </w:tblCellMar>
        <w:tblLook w:val="04A0"/>
      </w:tblPr>
      <w:tblGrid>
        <w:gridCol w:w="270"/>
        <w:gridCol w:w="8036"/>
      </w:tblGrid>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1</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林仕鼎</w:t>
            </w:r>
            <w:r w:rsidRPr="005E21A4">
              <w:rPr>
                <w:rFonts w:ascii="ˎ̥" w:eastAsia="宋体" w:hAnsi="ˎ̥" w:cs="宋体"/>
                <w:color w:val="000000"/>
                <w:kern w:val="0"/>
                <w:sz w:val="18"/>
                <w:szCs w:val="18"/>
              </w:rPr>
              <w:t>大数据专业主任，现任百度云首席架构师，全面负责百度云的技术产品研发、对外合作与生态系统建设等工作。国家</w:t>
            </w:r>
            <w:r w:rsidRPr="005E21A4">
              <w:rPr>
                <w:rFonts w:ascii="ˎ̥" w:eastAsia="宋体" w:hAnsi="ˎ̥" w:cs="宋体"/>
                <w:color w:val="000000"/>
                <w:kern w:val="0"/>
                <w:sz w:val="18"/>
                <w:szCs w:val="18"/>
              </w:rPr>
              <w:t>863</w:t>
            </w:r>
            <w:r w:rsidRPr="005E21A4">
              <w:rPr>
                <w:rFonts w:ascii="ˎ̥" w:eastAsia="宋体" w:hAnsi="ˎ̥" w:cs="宋体"/>
                <w:color w:val="000000"/>
                <w:kern w:val="0"/>
                <w:sz w:val="18"/>
                <w:szCs w:val="18"/>
              </w:rPr>
              <w:t>项目</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以支撑搜索服务为主的网络操作系统</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负责人。发改委、工信部、财政部</w:t>
            </w:r>
            <w:r w:rsidRPr="005E21A4">
              <w:rPr>
                <w:rFonts w:ascii="ˎ̥" w:eastAsia="宋体" w:hAnsi="ˎ̥" w:cs="宋体"/>
                <w:color w:val="000000"/>
                <w:kern w:val="0"/>
                <w:sz w:val="18"/>
                <w:szCs w:val="18"/>
              </w:rPr>
              <w:t xml:space="preserve"> “</w:t>
            </w:r>
            <w:r w:rsidRPr="005E21A4">
              <w:rPr>
                <w:rFonts w:ascii="ˎ̥" w:eastAsia="宋体" w:hAnsi="ˎ̥" w:cs="宋体"/>
                <w:color w:val="000000"/>
                <w:kern w:val="0"/>
                <w:sz w:val="18"/>
                <w:szCs w:val="18"/>
              </w:rPr>
              <w:t>云计算示范专项</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项目负责人。</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2</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邓侃</w:t>
            </w:r>
            <w:r w:rsidRPr="005E21A4">
              <w:rPr>
                <w:rFonts w:ascii="ˎ̥" w:eastAsia="宋体" w:hAnsi="ˎ̥" w:cs="宋体"/>
                <w:color w:val="000000"/>
                <w:kern w:val="0"/>
                <w:sz w:val="18"/>
                <w:szCs w:val="18"/>
              </w:rPr>
              <w:t>美国卡梅隆大学，博士。现任北京丰牵云启技术有限公司</w:t>
            </w:r>
            <w:r w:rsidRPr="005E21A4">
              <w:rPr>
                <w:rFonts w:ascii="ˎ̥" w:eastAsia="宋体" w:hAnsi="ˎ̥" w:cs="宋体"/>
                <w:color w:val="000000"/>
                <w:kern w:val="0"/>
                <w:sz w:val="18"/>
                <w:szCs w:val="18"/>
              </w:rPr>
              <w:t>CEO</w:t>
            </w:r>
            <w:r w:rsidRPr="005E21A4">
              <w:rPr>
                <w:rFonts w:ascii="ˎ̥" w:eastAsia="宋体" w:hAnsi="ˎ̥" w:cs="宋体"/>
                <w:color w:val="000000"/>
                <w:kern w:val="0"/>
                <w:sz w:val="18"/>
                <w:szCs w:val="18"/>
              </w:rPr>
              <w:t>。主要研究领域包括云存储、分布式计算等。</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3</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蔡维德</w:t>
            </w:r>
            <w:r w:rsidRPr="005E21A4">
              <w:rPr>
                <w:rFonts w:ascii="ˎ̥" w:eastAsia="宋体" w:hAnsi="ˎ̥" w:cs="宋体"/>
                <w:color w:val="000000"/>
                <w:kern w:val="0"/>
                <w:sz w:val="18"/>
                <w:szCs w:val="18"/>
              </w:rPr>
              <w:t>软件工程领域的知名学者。已在</w:t>
            </w:r>
            <w:r w:rsidRPr="005E21A4">
              <w:rPr>
                <w:rFonts w:ascii="ˎ̥" w:eastAsia="宋体" w:hAnsi="ˎ̥" w:cs="宋体"/>
                <w:color w:val="000000"/>
                <w:kern w:val="0"/>
                <w:sz w:val="18"/>
                <w:szCs w:val="18"/>
              </w:rPr>
              <w:t>IEEE Transactions</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Communications of the ACM</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IEEE Computer</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IEEE Software</w:t>
            </w:r>
            <w:r w:rsidRPr="005E21A4">
              <w:rPr>
                <w:rFonts w:ascii="ˎ̥" w:eastAsia="宋体" w:hAnsi="ˎ̥" w:cs="宋体"/>
                <w:color w:val="000000"/>
                <w:kern w:val="0"/>
                <w:sz w:val="18"/>
                <w:szCs w:val="18"/>
              </w:rPr>
              <w:t>等国际期刊以及</w:t>
            </w:r>
            <w:r w:rsidRPr="005E21A4">
              <w:rPr>
                <w:rFonts w:ascii="ˎ̥" w:eastAsia="宋体" w:hAnsi="ˎ̥" w:cs="宋体"/>
                <w:color w:val="000000"/>
                <w:kern w:val="0"/>
                <w:sz w:val="18"/>
                <w:szCs w:val="18"/>
              </w:rPr>
              <w:t>ICSM</w:t>
            </w:r>
            <w:r w:rsidRPr="005E21A4">
              <w:rPr>
                <w:rFonts w:ascii="ˎ̥" w:eastAsia="宋体" w:hAnsi="ˎ̥" w:cs="宋体"/>
                <w:color w:val="000000"/>
                <w:kern w:val="0"/>
                <w:sz w:val="18"/>
                <w:szCs w:val="18"/>
              </w:rPr>
              <w:t>（战略管理国际会议）、</w:t>
            </w:r>
            <w:r w:rsidRPr="005E21A4">
              <w:rPr>
                <w:rFonts w:ascii="ˎ̥" w:eastAsia="宋体" w:hAnsi="ˎ̥" w:cs="宋体"/>
                <w:color w:val="000000"/>
                <w:kern w:val="0"/>
                <w:sz w:val="18"/>
                <w:szCs w:val="18"/>
              </w:rPr>
              <w:t>QSIC</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COMPSAC</w:t>
            </w:r>
            <w:r w:rsidRPr="005E21A4">
              <w:rPr>
                <w:rFonts w:ascii="ˎ̥" w:eastAsia="宋体" w:hAnsi="ˎ̥" w:cs="宋体"/>
                <w:color w:val="000000"/>
                <w:kern w:val="0"/>
                <w:sz w:val="18"/>
                <w:szCs w:val="18"/>
              </w:rPr>
              <w:t>等国际会议上发表论文</w:t>
            </w:r>
            <w:r w:rsidRPr="005E21A4">
              <w:rPr>
                <w:rFonts w:ascii="ˎ̥" w:eastAsia="宋体" w:hAnsi="ˎ̥" w:cs="宋体"/>
                <w:color w:val="000000"/>
                <w:kern w:val="0"/>
                <w:sz w:val="18"/>
                <w:szCs w:val="18"/>
              </w:rPr>
              <w:t>300</w:t>
            </w:r>
            <w:r w:rsidRPr="005E21A4">
              <w:rPr>
                <w:rFonts w:ascii="ˎ̥" w:eastAsia="宋体" w:hAnsi="ˎ̥" w:cs="宋体"/>
                <w:color w:val="000000"/>
                <w:kern w:val="0"/>
                <w:sz w:val="18"/>
                <w:szCs w:val="18"/>
              </w:rPr>
              <w:t>多篇。</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4</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薛贵荣</w:t>
            </w:r>
            <w:r w:rsidRPr="005E21A4">
              <w:rPr>
                <w:rFonts w:ascii="ˎ̥" w:eastAsia="宋体" w:hAnsi="ˎ̥" w:cs="宋体"/>
                <w:color w:val="000000"/>
                <w:kern w:val="0"/>
                <w:sz w:val="18"/>
                <w:szCs w:val="18"/>
              </w:rPr>
              <w:t>阿里云资深总监，上海交通大学计算机科学与工程系博士。</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5</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王海勋</w:t>
            </w:r>
            <w:r w:rsidRPr="005E21A4">
              <w:rPr>
                <w:rFonts w:ascii="ˎ̥" w:eastAsia="宋体" w:hAnsi="ˎ̥" w:cs="宋体"/>
                <w:color w:val="000000"/>
                <w:kern w:val="0"/>
                <w:sz w:val="18"/>
                <w:szCs w:val="18"/>
              </w:rPr>
              <w:t>博士生导师。</w:t>
            </w:r>
            <w:r w:rsidRPr="005E21A4">
              <w:rPr>
                <w:rFonts w:ascii="ˎ̥" w:eastAsia="宋体" w:hAnsi="ˎ̥" w:cs="宋体"/>
                <w:color w:val="000000"/>
                <w:kern w:val="0"/>
                <w:sz w:val="18"/>
                <w:szCs w:val="18"/>
              </w:rPr>
              <w:t>2009</w:t>
            </w:r>
            <w:r w:rsidRPr="005E21A4">
              <w:rPr>
                <w:rFonts w:ascii="ˎ̥" w:eastAsia="宋体" w:hAnsi="ˎ̥" w:cs="宋体"/>
                <w:color w:val="000000"/>
                <w:kern w:val="0"/>
                <w:sz w:val="18"/>
                <w:szCs w:val="18"/>
              </w:rPr>
              <w:t>年加入微软亚洲研究院，</w:t>
            </w:r>
            <w:r w:rsidRPr="005E21A4">
              <w:rPr>
                <w:rFonts w:ascii="ˎ̥" w:eastAsia="宋体" w:hAnsi="ˎ̥" w:cs="宋体"/>
                <w:color w:val="000000"/>
                <w:kern w:val="0"/>
                <w:sz w:val="18"/>
                <w:szCs w:val="18"/>
              </w:rPr>
              <w:t>2000</w:t>
            </w:r>
            <w:r w:rsidRPr="005E21A4">
              <w:rPr>
                <w:rFonts w:ascii="ˎ̥" w:eastAsia="宋体" w:hAnsi="ˎ̥" w:cs="宋体"/>
                <w:color w:val="000000"/>
                <w:kern w:val="0"/>
                <w:sz w:val="18"/>
                <w:szCs w:val="18"/>
              </w:rPr>
              <w:t>年到</w:t>
            </w:r>
            <w:r w:rsidRPr="005E21A4">
              <w:rPr>
                <w:rFonts w:ascii="ˎ̥" w:eastAsia="宋体" w:hAnsi="ˎ̥" w:cs="宋体"/>
                <w:color w:val="000000"/>
                <w:kern w:val="0"/>
                <w:sz w:val="18"/>
                <w:szCs w:val="18"/>
              </w:rPr>
              <w:t>2009</w:t>
            </w:r>
            <w:r w:rsidRPr="005E21A4">
              <w:rPr>
                <w:rFonts w:ascii="ˎ̥" w:eastAsia="宋体" w:hAnsi="ˎ̥" w:cs="宋体"/>
                <w:color w:val="000000"/>
                <w:kern w:val="0"/>
                <w:sz w:val="18"/>
                <w:szCs w:val="18"/>
              </w:rPr>
              <w:t>年于</w:t>
            </w:r>
            <w:r w:rsidRPr="005E21A4">
              <w:rPr>
                <w:rFonts w:ascii="ˎ̥" w:eastAsia="宋体" w:hAnsi="ˎ̥" w:cs="宋体"/>
                <w:color w:val="000000"/>
                <w:kern w:val="0"/>
                <w:sz w:val="18"/>
                <w:szCs w:val="18"/>
              </w:rPr>
              <w:t>IBM</w:t>
            </w:r>
            <w:r w:rsidRPr="005E21A4">
              <w:rPr>
                <w:rFonts w:ascii="ˎ̥" w:eastAsia="宋体" w:hAnsi="ˎ̥" w:cs="宋体"/>
                <w:color w:val="000000"/>
                <w:kern w:val="0"/>
                <w:sz w:val="18"/>
                <w:szCs w:val="18"/>
              </w:rPr>
              <w:t>的</w:t>
            </w:r>
            <w:r w:rsidRPr="005E21A4">
              <w:rPr>
                <w:rFonts w:ascii="ˎ̥" w:eastAsia="宋体" w:hAnsi="ˎ̥" w:cs="宋体"/>
                <w:color w:val="000000"/>
                <w:kern w:val="0"/>
                <w:sz w:val="18"/>
                <w:szCs w:val="18"/>
              </w:rPr>
              <w:t>TJ Watson</w:t>
            </w:r>
            <w:r w:rsidRPr="005E21A4">
              <w:rPr>
                <w:rFonts w:ascii="ˎ̥" w:eastAsia="宋体" w:hAnsi="ˎ̥" w:cs="宋体"/>
                <w:color w:val="000000"/>
                <w:kern w:val="0"/>
                <w:sz w:val="18"/>
                <w:szCs w:val="18"/>
              </w:rPr>
              <w:t>在研究中心工作</w:t>
            </w:r>
            <w:r w:rsidRPr="005E21A4">
              <w:rPr>
                <w:rFonts w:ascii="ˎ̥" w:eastAsia="宋体" w:hAnsi="ˎ̥" w:cs="宋体"/>
                <w:color w:val="000000"/>
                <w:kern w:val="0"/>
                <w:sz w:val="18"/>
                <w:szCs w:val="18"/>
              </w:rPr>
              <w:t>2000</w:t>
            </w:r>
            <w:r w:rsidRPr="005E21A4">
              <w:rPr>
                <w:rFonts w:ascii="ˎ̥" w:eastAsia="宋体" w:hAnsi="ˎ̥" w:cs="宋体"/>
                <w:color w:val="000000"/>
                <w:kern w:val="0"/>
                <w:sz w:val="18"/>
                <w:szCs w:val="18"/>
              </w:rPr>
              <w:t>年在加利福尼亚大学获得计算机科学的博士学位。</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6</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柳超</w:t>
            </w:r>
            <w:r w:rsidRPr="005E21A4">
              <w:rPr>
                <w:rFonts w:ascii="ˎ̥" w:eastAsia="宋体" w:hAnsi="ˎ̥" w:cs="宋体"/>
                <w:color w:val="000000"/>
                <w:kern w:val="0"/>
                <w:sz w:val="18"/>
                <w:szCs w:val="18"/>
              </w:rPr>
              <w:t>美国伊利诺伊大学</w:t>
            </w:r>
            <w:r w:rsidRPr="005E21A4">
              <w:rPr>
                <w:rFonts w:ascii="ˎ̥" w:eastAsia="宋体" w:hAnsi="ˎ̥" w:cs="宋体"/>
                <w:color w:val="000000"/>
                <w:kern w:val="0"/>
                <w:sz w:val="18"/>
                <w:szCs w:val="18"/>
              </w:rPr>
              <w:t>Urbana-Champaign</w:t>
            </w:r>
            <w:r w:rsidRPr="005E21A4">
              <w:rPr>
                <w:rFonts w:ascii="ˎ̥" w:eastAsia="宋体" w:hAnsi="ˎ̥" w:cs="宋体"/>
                <w:color w:val="000000"/>
                <w:kern w:val="0"/>
                <w:sz w:val="18"/>
                <w:szCs w:val="18"/>
              </w:rPr>
              <w:t>分校计算机科学博士，现任中国腾讯公司北京副主任，曾任微软研究院华盛顿州雷德蒙市研究员及经理，雅虎公司高级研究科学家。</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7</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李舟军</w:t>
            </w:r>
            <w:r w:rsidRPr="005E21A4">
              <w:rPr>
                <w:rFonts w:ascii="ˎ̥" w:eastAsia="宋体" w:hAnsi="ˎ̥" w:cs="宋体"/>
                <w:color w:val="000000"/>
                <w:kern w:val="0"/>
                <w:sz w:val="18"/>
                <w:szCs w:val="18"/>
              </w:rPr>
              <w:t>现任北航计算机学院信息安全系主任，智能信息处理研究所副所长。</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8</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马帅</w:t>
            </w:r>
            <w:r w:rsidRPr="005E21A4">
              <w:rPr>
                <w:rFonts w:ascii="ˎ̥" w:eastAsia="宋体" w:hAnsi="ˎ̥" w:cs="宋体"/>
                <w:color w:val="000000"/>
                <w:kern w:val="0"/>
                <w:sz w:val="18"/>
                <w:szCs w:val="18"/>
              </w:rPr>
              <w:t>数据库专业委员会委员、大数据专家委员会委员、</w:t>
            </w:r>
            <w:r w:rsidRPr="005E21A4">
              <w:rPr>
                <w:rFonts w:ascii="ˎ̥" w:eastAsia="宋体" w:hAnsi="ˎ̥" w:cs="宋体"/>
                <w:color w:val="000000"/>
                <w:kern w:val="0"/>
                <w:sz w:val="18"/>
                <w:szCs w:val="18"/>
              </w:rPr>
              <w:t>CCF YOCSEF</w:t>
            </w:r>
            <w:r w:rsidRPr="005E21A4">
              <w:rPr>
                <w:rFonts w:ascii="ˎ̥" w:eastAsia="宋体" w:hAnsi="ˎ̥" w:cs="宋体"/>
                <w:color w:val="000000"/>
                <w:kern w:val="0"/>
                <w:sz w:val="18"/>
                <w:szCs w:val="18"/>
              </w:rPr>
              <w:t>（中国计算机学会青年计算机科技论坛）委员。人人网大讲堂</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特约讲师</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特邀讲师</w:t>
            </w:r>
            <w:r w:rsidRPr="005E21A4">
              <w:rPr>
                <w:rFonts w:ascii="ˎ̥" w:eastAsia="宋体" w:hAnsi="ˎ̥" w:cs="宋体"/>
                <w:color w:val="000000"/>
                <w:kern w:val="0"/>
                <w:sz w:val="18"/>
                <w:szCs w:val="18"/>
              </w:rPr>
              <w:t>”</w:t>
            </w:r>
            <w:r w:rsidRPr="005E21A4">
              <w:rPr>
                <w:rFonts w:ascii="ˎ̥" w:eastAsia="宋体" w:hAnsi="ˎ̥" w:cs="宋体"/>
                <w:color w:val="000000"/>
                <w:kern w:val="0"/>
                <w:sz w:val="18"/>
                <w:szCs w:val="18"/>
              </w:rPr>
              <w:t>。</w:t>
            </w:r>
          </w:p>
        </w:tc>
      </w:tr>
      <w:tr w:rsidR="00966578" w:rsidRPr="005E21A4" w:rsidTr="002229D7">
        <w:trPr>
          <w:tblCellSpacing w:w="0" w:type="dxa"/>
        </w:trPr>
        <w:tc>
          <w:tcPr>
            <w:tcW w:w="0" w:type="auto"/>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color w:val="000000"/>
                <w:kern w:val="0"/>
                <w:sz w:val="18"/>
                <w:szCs w:val="18"/>
              </w:rPr>
              <w:t>9</w:t>
            </w:r>
            <w:r w:rsidRPr="005E21A4">
              <w:rPr>
                <w:rFonts w:ascii="ˎ̥" w:eastAsia="宋体" w:hAnsi="ˎ̥" w:cs="宋体"/>
                <w:color w:val="000000"/>
                <w:kern w:val="0"/>
                <w:sz w:val="18"/>
                <w:szCs w:val="18"/>
              </w:rPr>
              <w:t>、</w:t>
            </w:r>
          </w:p>
        </w:tc>
        <w:tc>
          <w:tcPr>
            <w:tcW w:w="0" w:type="auto"/>
            <w:vAlign w:val="center"/>
            <w:hideMark/>
          </w:tcPr>
          <w:p w:rsidR="00966578" w:rsidRPr="005E21A4" w:rsidRDefault="00966578" w:rsidP="002229D7">
            <w:pPr>
              <w:widowControl/>
              <w:jc w:val="left"/>
              <w:rPr>
                <w:rFonts w:ascii="ˎ̥" w:eastAsia="宋体" w:hAnsi="ˎ̥" w:cs="宋体" w:hint="eastAsia"/>
                <w:color w:val="000000"/>
                <w:kern w:val="0"/>
                <w:sz w:val="18"/>
                <w:szCs w:val="18"/>
              </w:rPr>
            </w:pPr>
            <w:r w:rsidRPr="005E21A4">
              <w:rPr>
                <w:rFonts w:ascii="ˎ̥" w:eastAsia="宋体" w:hAnsi="ˎ̥" w:cs="宋体"/>
                <w:b/>
                <w:bCs/>
                <w:color w:val="000000"/>
                <w:kern w:val="0"/>
                <w:sz w:val="18"/>
                <w:szCs w:val="18"/>
              </w:rPr>
              <w:t>孟卫一</w:t>
            </w:r>
            <w:r w:rsidRPr="005E21A4">
              <w:rPr>
                <w:rFonts w:ascii="ˎ̥" w:eastAsia="宋体" w:hAnsi="ˎ̥" w:cs="宋体"/>
                <w:color w:val="000000"/>
                <w:kern w:val="0"/>
                <w:sz w:val="18"/>
                <w:szCs w:val="18"/>
              </w:rPr>
              <w:t>主要研究领域包括信息抽取、数据库管理系统、</w:t>
            </w:r>
            <w:r w:rsidRPr="005E21A4">
              <w:rPr>
                <w:rFonts w:ascii="ˎ̥" w:eastAsia="宋体" w:hAnsi="ˎ̥" w:cs="宋体"/>
                <w:color w:val="000000"/>
                <w:kern w:val="0"/>
                <w:sz w:val="18"/>
                <w:szCs w:val="18"/>
              </w:rPr>
              <w:t>Web</w:t>
            </w:r>
            <w:r w:rsidRPr="005E21A4">
              <w:rPr>
                <w:rFonts w:ascii="ˎ̥" w:eastAsia="宋体" w:hAnsi="ˎ̥" w:cs="宋体"/>
                <w:color w:val="000000"/>
                <w:kern w:val="0"/>
                <w:sz w:val="18"/>
                <w:szCs w:val="18"/>
              </w:rPr>
              <w:t>数据库集成等。曾获得南欧中国文化协会杰出服务奖等。路易斯安纳州拉法耶特</w:t>
            </w:r>
            <w:r w:rsidRPr="005E21A4">
              <w:rPr>
                <w:rFonts w:ascii="ˎ̥" w:eastAsia="宋体" w:hAnsi="ˎ̥" w:cs="宋体"/>
                <w:color w:val="000000"/>
                <w:kern w:val="0"/>
                <w:sz w:val="18"/>
                <w:szCs w:val="18"/>
              </w:rPr>
              <w:t>Webscalers</w:t>
            </w:r>
            <w:r w:rsidRPr="005E21A4">
              <w:rPr>
                <w:rFonts w:ascii="ˎ̥" w:eastAsia="宋体" w:hAnsi="ˎ̥" w:cs="宋体"/>
                <w:color w:val="000000"/>
                <w:kern w:val="0"/>
                <w:sz w:val="18"/>
                <w:szCs w:val="18"/>
              </w:rPr>
              <w:t>有限责任公司联合创始人兼总裁。</w:t>
            </w:r>
          </w:p>
        </w:tc>
      </w:tr>
    </w:tbl>
    <w:p w:rsidR="00377709" w:rsidRDefault="00377709" w:rsidP="00377709">
      <w:pPr>
        <w:widowControl/>
        <w:spacing w:before="30" w:after="30" w:line="375" w:lineRule="atLeast"/>
        <w:ind w:right="30"/>
        <w:jc w:val="left"/>
        <w:rPr>
          <w:rFonts w:ascii="ˎ̥" w:eastAsia="宋体" w:hAnsi="ˎ̥" w:cs="宋体" w:hint="eastAsia"/>
          <w:bCs/>
          <w:color w:val="000000"/>
          <w:kern w:val="0"/>
          <w:sz w:val="18"/>
          <w:szCs w:val="21"/>
        </w:rPr>
      </w:pPr>
    </w:p>
    <w:p w:rsidR="00377709" w:rsidRPr="00C64144" w:rsidRDefault="00377709" w:rsidP="00377709">
      <w:pPr>
        <w:widowControl/>
        <w:spacing w:before="30" w:after="30" w:line="375" w:lineRule="atLeast"/>
        <w:ind w:left="30" w:right="30"/>
        <w:jc w:val="left"/>
        <w:rPr>
          <w:rFonts w:ascii="ˎ̥" w:eastAsia="宋体" w:hAnsi="ˎ̥" w:cs="宋体" w:hint="eastAsia"/>
          <w:b/>
          <w:bCs/>
          <w:kern w:val="0"/>
          <w:szCs w:val="21"/>
        </w:rPr>
      </w:pPr>
      <w:r w:rsidRPr="00C64144">
        <w:rPr>
          <w:rFonts w:ascii="ˎ̥" w:eastAsia="宋体" w:hAnsi="ˎ̥" w:cs="宋体"/>
          <w:b/>
          <w:bCs/>
          <w:kern w:val="0"/>
          <w:szCs w:val="21"/>
        </w:rPr>
        <w:t>【培养方式】</w:t>
      </w:r>
    </w:p>
    <w:p w:rsidR="00377709" w:rsidRPr="00EE2075"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1</w:t>
      </w:r>
      <w:r w:rsidRPr="00EE2075">
        <w:rPr>
          <w:rFonts w:ascii="ˎ̥" w:eastAsia="宋体" w:hAnsi="ˎ̥" w:cs="宋体"/>
          <w:bCs/>
          <w:color w:val="000000"/>
          <w:kern w:val="0"/>
          <w:sz w:val="18"/>
          <w:szCs w:val="21"/>
        </w:rPr>
        <w:t>、</w:t>
      </w:r>
      <w:r w:rsidR="00966578" w:rsidRPr="00966578">
        <w:rPr>
          <w:rFonts w:ascii="ˎ̥" w:eastAsia="宋体" w:hAnsi="ˎ̥" w:cs="宋体" w:hint="eastAsia"/>
          <w:bCs/>
          <w:color w:val="000000"/>
          <w:kern w:val="0"/>
          <w:sz w:val="18"/>
          <w:szCs w:val="21"/>
        </w:rPr>
        <w:t>学制：</w:t>
      </w:r>
      <w:r w:rsidR="00966578" w:rsidRPr="00966578">
        <w:rPr>
          <w:rFonts w:ascii="ˎ̥" w:eastAsia="宋体" w:hAnsi="ˎ̥" w:cs="宋体" w:hint="eastAsia"/>
          <w:bCs/>
          <w:color w:val="000000"/>
          <w:kern w:val="0"/>
          <w:sz w:val="18"/>
          <w:szCs w:val="21"/>
        </w:rPr>
        <w:t>2.5</w:t>
      </w:r>
      <w:r w:rsidR="00966578" w:rsidRPr="00966578">
        <w:rPr>
          <w:rFonts w:ascii="ˎ̥" w:eastAsia="宋体" w:hAnsi="ˎ̥" w:cs="宋体" w:hint="eastAsia"/>
          <w:bCs/>
          <w:color w:val="000000"/>
          <w:kern w:val="0"/>
          <w:sz w:val="18"/>
          <w:szCs w:val="21"/>
        </w:rPr>
        <w:t>年—</w:t>
      </w:r>
      <w:r w:rsidR="00966578" w:rsidRPr="00966578">
        <w:rPr>
          <w:rFonts w:ascii="ˎ̥" w:eastAsia="宋体" w:hAnsi="ˎ̥" w:cs="宋体" w:hint="eastAsia"/>
          <w:bCs/>
          <w:color w:val="000000"/>
          <w:kern w:val="0"/>
          <w:sz w:val="18"/>
          <w:szCs w:val="21"/>
        </w:rPr>
        <w:t>4</w:t>
      </w:r>
      <w:r w:rsidR="00966578" w:rsidRPr="00966578">
        <w:rPr>
          <w:rFonts w:ascii="ˎ̥" w:eastAsia="宋体" w:hAnsi="ˎ̥" w:cs="宋体" w:hint="eastAsia"/>
          <w:bCs/>
          <w:color w:val="000000"/>
          <w:kern w:val="0"/>
          <w:sz w:val="18"/>
          <w:szCs w:val="21"/>
        </w:rPr>
        <w:t>年（在职）</w:t>
      </w:r>
      <w:r w:rsidRPr="00EE2075">
        <w:rPr>
          <w:rFonts w:ascii="ˎ̥" w:eastAsia="宋体" w:hAnsi="ˎ̥" w:cs="宋体"/>
          <w:bCs/>
          <w:color w:val="000000"/>
          <w:kern w:val="0"/>
          <w:sz w:val="18"/>
          <w:szCs w:val="21"/>
        </w:rPr>
        <w:t>；</w:t>
      </w:r>
    </w:p>
    <w:p w:rsidR="00377709" w:rsidRPr="00377709" w:rsidRDefault="00377709" w:rsidP="00377709">
      <w:pPr>
        <w:widowControl/>
        <w:spacing w:before="30" w:after="30" w:line="375" w:lineRule="atLeast"/>
        <w:ind w:left="30" w:right="30"/>
        <w:jc w:val="left"/>
        <w:rPr>
          <w:rFonts w:ascii="ˎ̥" w:eastAsia="宋体" w:hAnsi="ˎ̥" w:cs="宋体" w:hint="eastAsia"/>
          <w:bCs/>
          <w:color w:val="000000"/>
          <w:kern w:val="0"/>
          <w:sz w:val="18"/>
          <w:szCs w:val="21"/>
        </w:rPr>
      </w:pPr>
      <w:r w:rsidRPr="00EE2075">
        <w:rPr>
          <w:rFonts w:ascii="ˎ̥" w:eastAsia="宋体" w:hAnsi="ˎ̥" w:cs="宋体"/>
          <w:bCs/>
          <w:color w:val="000000"/>
          <w:kern w:val="0"/>
          <w:sz w:val="18"/>
          <w:szCs w:val="21"/>
        </w:rPr>
        <w:t>2</w:t>
      </w:r>
      <w:r w:rsidRPr="00EE2075">
        <w:rPr>
          <w:rFonts w:ascii="ˎ̥" w:eastAsia="宋体" w:hAnsi="ˎ̥" w:cs="宋体"/>
          <w:bCs/>
          <w:color w:val="000000"/>
          <w:kern w:val="0"/>
          <w:sz w:val="18"/>
          <w:szCs w:val="21"/>
        </w:rPr>
        <w:t>、</w:t>
      </w:r>
      <w:r w:rsidR="009A6431">
        <w:rPr>
          <w:rFonts w:ascii="ˎ̥" w:eastAsia="宋体" w:hAnsi="ˎ̥" w:cs="宋体" w:hint="eastAsia"/>
          <w:bCs/>
          <w:color w:val="000000"/>
          <w:kern w:val="0"/>
          <w:sz w:val="18"/>
          <w:szCs w:val="21"/>
        </w:rPr>
        <w:t>线上教学与线下教学配合</w:t>
      </w:r>
      <w:r>
        <w:rPr>
          <w:rFonts w:ascii="ˎ̥" w:eastAsia="宋体" w:hAnsi="ˎ̥" w:cs="宋体" w:hint="eastAsia"/>
          <w:bCs/>
          <w:color w:val="000000"/>
          <w:kern w:val="0"/>
          <w:sz w:val="18"/>
          <w:szCs w:val="21"/>
        </w:rPr>
        <w:t>进行</w:t>
      </w:r>
      <w:r w:rsidRPr="00EE2075">
        <w:rPr>
          <w:rFonts w:ascii="ˎ̥" w:eastAsia="宋体" w:hAnsi="ˎ̥" w:cs="宋体"/>
          <w:bCs/>
          <w:color w:val="000000"/>
          <w:kern w:val="0"/>
          <w:sz w:val="18"/>
          <w:szCs w:val="21"/>
        </w:rPr>
        <w:t>。</w:t>
      </w:r>
    </w:p>
    <w:p w:rsidR="00377709" w:rsidRDefault="00377709" w:rsidP="005E21A4">
      <w:pPr>
        <w:widowControl/>
        <w:spacing w:before="30" w:after="30" w:line="375" w:lineRule="atLeast"/>
        <w:ind w:left="30" w:right="30"/>
        <w:jc w:val="left"/>
        <w:rPr>
          <w:rFonts w:ascii="ˎ̥" w:eastAsia="宋体" w:hAnsi="ˎ̥" w:cs="宋体" w:hint="eastAsia"/>
          <w:b/>
          <w:bCs/>
          <w:color w:val="000000"/>
          <w:kern w:val="0"/>
          <w:szCs w:val="21"/>
        </w:rPr>
      </w:pPr>
    </w:p>
    <w:p w:rsidR="005E21A4" w:rsidRPr="005E21A4" w:rsidRDefault="005E21A4" w:rsidP="005E21A4">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【证书授予】</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1</w:t>
      </w:r>
      <w:r w:rsidRPr="008A2BEC">
        <w:rPr>
          <w:rFonts w:ascii="ˎ̥" w:eastAsia="宋体" w:hAnsi="ˎ̥" w:cs="宋体"/>
          <w:b/>
          <w:bCs/>
          <w:color w:val="000000"/>
          <w:kern w:val="0"/>
          <w:sz w:val="18"/>
          <w:szCs w:val="21"/>
        </w:rPr>
        <w:t>、国家信息技术紧缺人才培养工程大数据架构师证书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学员修满课程，工信部移动云计算教育培训中心颁发：大数据架构师证书。</w:t>
      </w:r>
    </w:p>
    <w:p w:rsidR="005E21A4" w:rsidRPr="008A2BEC" w:rsidRDefault="005E21A4" w:rsidP="005E21A4">
      <w:pPr>
        <w:widowControl/>
        <w:spacing w:before="30" w:after="30" w:line="375" w:lineRule="atLeast"/>
        <w:ind w:left="30" w:right="30"/>
        <w:jc w:val="left"/>
        <w:rPr>
          <w:rFonts w:ascii="ˎ̥" w:eastAsia="宋体" w:hAnsi="ˎ̥" w:cs="宋体" w:hint="eastAsia"/>
          <w:b/>
          <w:bCs/>
          <w:color w:val="000000"/>
          <w:kern w:val="0"/>
          <w:sz w:val="18"/>
          <w:szCs w:val="21"/>
        </w:rPr>
      </w:pPr>
      <w:r w:rsidRPr="008A2BEC">
        <w:rPr>
          <w:rFonts w:ascii="ˎ̥" w:eastAsia="宋体" w:hAnsi="ˎ̥" w:cs="宋体"/>
          <w:b/>
          <w:bCs/>
          <w:color w:val="000000"/>
          <w:kern w:val="0"/>
          <w:sz w:val="18"/>
          <w:szCs w:val="21"/>
        </w:rPr>
        <w:t>2</w:t>
      </w:r>
      <w:r w:rsidRPr="008A2BEC">
        <w:rPr>
          <w:rFonts w:ascii="ˎ̥" w:eastAsia="宋体" w:hAnsi="ˎ̥" w:cs="宋体"/>
          <w:b/>
          <w:bCs/>
          <w:color w:val="000000"/>
          <w:kern w:val="0"/>
          <w:sz w:val="18"/>
          <w:szCs w:val="21"/>
        </w:rPr>
        <w:t>、</w:t>
      </w:r>
      <w:r w:rsidR="000F4931">
        <w:rPr>
          <w:rFonts w:ascii="ˎ̥" w:eastAsia="宋体" w:hAnsi="ˎ̥" w:cs="宋体" w:hint="eastAsia"/>
          <w:b/>
          <w:bCs/>
          <w:color w:val="000000"/>
          <w:kern w:val="0"/>
          <w:sz w:val="18"/>
          <w:szCs w:val="21"/>
        </w:rPr>
        <w:t>硕士</w:t>
      </w:r>
      <w:r w:rsidRPr="008A2BEC">
        <w:rPr>
          <w:rFonts w:ascii="ˎ̥" w:eastAsia="宋体" w:hAnsi="ˎ̥" w:cs="宋体"/>
          <w:b/>
          <w:bCs/>
          <w:color w:val="000000"/>
          <w:kern w:val="0"/>
          <w:sz w:val="18"/>
          <w:szCs w:val="21"/>
        </w:rPr>
        <w:t>学位证书</w:t>
      </w:r>
    </w:p>
    <w:p w:rsidR="005E21A4" w:rsidRPr="008A2BEC" w:rsidRDefault="005E21A4" w:rsidP="005E21A4">
      <w:pPr>
        <w:widowControl/>
        <w:spacing w:before="30" w:after="30" w:line="375" w:lineRule="atLeast"/>
        <w:ind w:left="30" w:right="30" w:firstLine="480"/>
        <w:jc w:val="left"/>
        <w:rPr>
          <w:rFonts w:ascii="ˎ̥" w:eastAsia="宋体" w:hAnsi="ˎ̥" w:cs="宋体" w:hint="eastAsia"/>
          <w:color w:val="000000"/>
          <w:kern w:val="0"/>
          <w:sz w:val="18"/>
          <w:szCs w:val="21"/>
        </w:rPr>
      </w:pPr>
      <w:r w:rsidRPr="008A2BEC">
        <w:rPr>
          <w:rFonts w:ascii="ˎ̥" w:eastAsia="宋体" w:hAnsi="ˎ̥" w:cs="宋体"/>
          <w:color w:val="000000"/>
          <w:kern w:val="0"/>
          <w:sz w:val="18"/>
          <w:szCs w:val="21"/>
        </w:rPr>
        <w:t>学生通过</w:t>
      </w:r>
      <w:r w:rsidRPr="008A2BEC">
        <w:rPr>
          <w:rFonts w:ascii="ˎ̥" w:eastAsia="宋体" w:hAnsi="ˎ̥" w:cs="宋体"/>
          <w:color w:val="000000"/>
          <w:kern w:val="0"/>
          <w:sz w:val="18"/>
          <w:szCs w:val="21"/>
        </w:rPr>
        <w:t>GCT</w:t>
      </w:r>
      <w:r w:rsidRPr="008A2BEC">
        <w:rPr>
          <w:rFonts w:ascii="ˎ̥" w:eastAsia="宋体" w:hAnsi="ˎ̥" w:cs="宋体"/>
          <w:color w:val="000000"/>
          <w:kern w:val="0"/>
          <w:sz w:val="18"/>
          <w:szCs w:val="21"/>
        </w:rPr>
        <w:t>考试，继续修满学分，</w:t>
      </w:r>
      <w:r w:rsidR="008D4471" w:rsidRPr="008D4471">
        <w:rPr>
          <w:rFonts w:ascii="ˎ̥" w:eastAsia="宋体" w:hAnsi="ˎ̥" w:cs="宋体" w:hint="eastAsia"/>
          <w:color w:val="000000"/>
          <w:kern w:val="0"/>
          <w:sz w:val="18"/>
          <w:szCs w:val="21"/>
        </w:rPr>
        <w:t>通过论文答辩由北京航空航天大学授予国家统一的工程硕士学位证书。</w:t>
      </w:r>
    </w:p>
    <w:p w:rsidR="00F01C03" w:rsidRDefault="008A1D20" w:rsidP="008E39E2">
      <w:pPr>
        <w:widowControl/>
        <w:spacing w:before="30" w:after="30" w:line="375" w:lineRule="atLeast"/>
        <w:ind w:left="30" w:right="30"/>
        <w:jc w:val="center"/>
        <w:rPr>
          <w:rFonts w:ascii="ˎ̥" w:eastAsia="宋体" w:hAnsi="ˎ̥" w:cs="宋体" w:hint="eastAsia"/>
          <w:b/>
          <w:bCs/>
          <w:color w:val="000000"/>
          <w:kern w:val="0"/>
          <w:szCs w:val="21"/>
        </w:rPr>
      </w:pPr>
      <w:r>
        <w:rPr>
          <w:rFonts w:ascii="ˎ̥" w:hAnsi="ˎ̥" w:hint="eastAsia"/>
          <w:noProof/>
          <w:color w:val="000000"/>
          <w:szCs w:val="21"/>
        </w:rPr>
        <w:lastRenderedPageBreak/>
        <w:drawing>
          <wp:inline distT="0" distB="0" distL="0" distR="0">
            <wp:extent cx="5267325" cy="3724275"/>
            <wp:effectExtent l="0" t="0" r="9525" b="9525"/>
            <wp:docPr id="3" name="图片 3" descr="D:\Users\Administrator\Desktop\学位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学位证书.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3724275"/>
                    </a:xfrm>
                    <a:prstGeom prst="rect">
                      <a:avLst/>
                    </a:prstGeom>
                    <a:noFill/>
                    <a:ln>
                      <a:noFill/>
                    </a:ln>
                  </pic:spPr>
                </pic:pic>
              </a:graphicData>
            </a:graphic>
          </wp:inline>
        </w:drawing>
      </w:r>
    </w:p>
    <w:p w:rsidR="004B3499" w:rsidRDefault="004B3499"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【收费标准】</w:t>
      </w:r>
    </w:p>
    <w:p w:rsidR="00F01C03" w:rsidRPr="009A6431" w:rsidRDefault="009A6431" w:rsidP="009A6431">
      <w:pPr>
        <w:widowControl/>
        <w:spacing w:before="30" w:after="30" w:line="375" w:lineRule="atLeast"/>
        <w:ind w:left="30" w:right="30" w:firstLine="390"/>
        <w:jc w:val="left"/>
        <w:rPr>
          <w:rFonts w:ascii="Calibri" w:eastAsia="宋体" w:hAnsi="Calibri" w:cs="宋体"/>
          <w:kern w:val="0"/>
          <w:sz w:val="18"/>
          <w:szCs w:val="18"/>
        </w:rPr>
      </w:pPr>
      <w:r w:rsidRPr="009A6431">
        <w:rPr>
          <w:rFonts w:ascii="Calibri" w:eastAsia="宋体" w:hAnsi="Calibri" w:cs="宋体" w:hint="eastAsia"/>
          <w:kern w:val="0"/>
          <w:sz w:val="18"/>
          <w:szCs w:val="18"/>
        </w:rPr>
        <w:t>全部学费为</w:t>
      </w:r>
      <w:r w:rsidR="00082055">
        <w:rPr>
          <w:rFonts w:ascii="Calibri" w:eastAsia="宋体" w:hAnsi="Calibri" w:cs="宋体" w:hint="eastAsia"/>
          <w:kern w:val="0"/>
          <w:sz w:val="18"/>
          <w:szCs w:val="18"/>
        </w:rPr>
        <w:t>5.8</w:t>
      </w:r>
      <w:r w:rsidRPr="009A6431">
        <w:rPr>
          <w:rFonts w:ascii="Calibri" w:eastAsia="宋体" w:hAnsi="Calibri" w:cs="宋体" w:hint="eastAsia"/>
          <w:kern w:val="0"/>
          <w:sz w:val="18"/>
          <w:szCs w:val="18"/>
        </w:rPr>
        <w:t>万元（含</w:t>
      </w:r>
      <w:r w:rsidRPr="009A6431">
        <w:rPr>
          <w:rFonts w:ascii="Calibri" w:eastAsia="宋体" w:hAnsi="Calibri" w:cs="宋体" w:hint="eastAsia"/>
          <w:kern w:val="0"/>
          <w:sz w:val="18"/>
          <w:szCs w:val="18"/>
        </w:rPr>
        <w:t>4</w:t>
      </w:r>
      <w:r w:rsidRPr="009A6431">
        <w:rPr>
          <w:rFonts w:ascii="Calibri" w:eastAsia="宋体" w:hAnsi="Calibri" w:cs="宋体" w:hint="eastAsia"/>
          <w:kern w:val="0"/>
          <w:sz w:val="18"/>
          <w:szCs w:val="18"/>
        </w:rPr>
        <w:t>万元软件工程硕士培养费，</w:t>
      </w:r>
      <w:r w:rsidR="00082055">
        <w:rPr>
          <w:rFonts w:ascii="Calibri" w:eastAsia="宋体" w:hAnsi="Calibri" w:cs="宋体" w:hint="eastAsia"/>
          <w:kern w:val="0"/>
          <w:sz w:val="18"/>
          <w:szCs w:val="18"/>
        </w:rPr>
        <w:t>1.8</w:t>
      </w:r>
      <w:r w:rsidRPr="009A6431">
        <w:rPr>
          <w:rFonts w:ascii="Calibri" w:eastAsia="宋体" w:hAnsi="Calibri" w:cs="宋体" w:hint="eastAsia"/>
          <w:kern w:val="0"/>
          <w:sz w:val="18"/>
          <w:szCs w:val="18"/>
        </w:rPr>
        <w:t>万元高端特色课程培养费）。报名后一次性缴纳</w:t>
      </w:r>
      <w:r w:rsidR="00082055">
        <w:rPr>
          <w:rFonts w:ascii="Calibri" w:eastAsia="宋体" w:hAnsi="Calibri" w:cs="宋体" w:hint="eastAsia"/>
          <w:kern w:val="0"/>
          <w:sz w:val="18"/>
          <w:szCs w:val="18"/>
        </w:rPr>
        <w:t>1.8</w:t>
      </w:r>
      <w:bookmarkStart w:id="0" w:name="_GoBack"/>
      <w:bookmarkEnd w:id="0"/>
      <w:r w:rsidRPr="009A6431">
        <w:rPr>
          <w:rFonts w:ascii="Calibri" w:eastAsia="宋体" w:hAnsi="Calibri" w:cs="宋体" w:hint="eastAsia"/>
          <w:kern w:val="0"/>
          <w:sz w:val="18"/>
          <w:szCs w:val="18"/>
        </w:rPr>
        <w:t>万元高端特色课程培养费，余款根据校方要求交付。</w:t>
      </w:r>
    </w:p>
    <w:p w:rsidR="00F83EBA" w:rsidRDefault="00F83EBA" w:rsidP="00F01C03">
      <w:pPr>
        <w:widowControl/>
        <w:spacing w:before="30" w:after="30" w:line="375" w:lineRule="atLeast"/>
        <w:ind w:left="30" w:right="30"/>
        <w:jc w:val="left"/>
        <w:rPr>
          <w:rFonts w:ascii="ˎ̥" w:eastAsia="宋体" w:hAnsi="ˎ̥" w:cs="宋体" w:hint="eastAsia"/>
          <w:b/>
          <w:bCs/>
          <w:color w:val="000000"/>
          <w:kern w:val="0"/>
          <w:szCs w:val="21"/>
        </w:rPr>
      </w:pPr>
    </w:p>
    <w:p w:rsidR="00F01C03" w:rsidRPr="0083620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836204">
        <w:rPr>
          <w:rFonts w:ascii="ˎ̥" w:eastAsia="宋体" w:hAnsi="ˎ̥" w:cs="宋体"/>
          <w:b/>
          <w:bCs/>
          <w:color w:val="000000"/>
          <w:kern w:val="0"/>
          <w:szCs w:val="21"/>
        </w:rPr>
        <w:t>【报名安排】</w:t>
      </w:r>
    </w:p>
    <w:p w:rsidR="00A60157"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1</w:t>
      </w:r>
      <w:r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报考条件：具有国民教育系列大学本科毕业及以上学历者。</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2</w:t>
      </w:r>
      <w:r>
        <w:rPr>
          <w:rFonts w:ascii="ˎ̥" w:eastAsia="宋体" w:hAnsi="ˎ̥" w:cs="宋体" w:hint="eastAsia"/>
          <w:color w:val="000000"/>
          <w:kern w:val="0"/>
          <w:sz w:val="18"/>
          <w:szCs w:val="21"/>
        </w:rPr>
        <w:t>、</w:t>
      </w:r>
      <w:r w:rsidR="001E2EAF">
        <w:rPr>
          <w:rFonts w:ascii="ˎ̥" w:eastAsia="宋体" w:hAnsi="ˎ̥" w:cs="宋体" w:hint="eastAsia"/>
          <w:color w:val="000000"/>
          <w:kern w:val="0"/>
          <w:sz w:val="18"/>
          <w:szCs w:val="21"/>
        </w:rPr>
        <w:t>报名及</w:t>
      </w:r>
      <w:r w:rsidR="001E2EAF">
        <w:rPr>
          <w:rFonts w:ascii="ˎ̥" w:eastAsia="宋体" w:hAnsi="ˎ̥" w:cs="宋体"/>
          <w:color w:val="000000"/>
          <w:kern w:val="0"/>
          <w:sz w:val="18"/>
          <w:szCs w:val="21"/>
        </w:rPr>
        <w:t>开课时间：以</w:t>
      </w:r>
      <w:r w:rsidR="001E2EAF" w:rsidRPr="005A41CA">
        <w:rPr>
          <w:rFonts w:ascii="ˎ̥" w:eastAsia="宋体" w:hAnsi="ˎ̥" w:cs="宋体"/>
          <w:color w:val="000000"/>
          <w:kern w:val="0"/>
          <w:sz w:val="18"/>
          <w:szCs w:val="21"/>
        </w:rPr>
        <w:t>软件学院专业招办通知为准；</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3</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网上报名，学校进行资格审查，审查后集中现场面试；</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4</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面试时需带：报名表、个人简历、学历和学位证书原件及复印件、身份证复印件各一张，</w:t>
      </w:r>
      <w:r w:rsidR="001E2EAF" w:rsidRPr="005A41CA">
        <w:rPr>
          <w:rFonts w:ascii="ˎ̥" w:eastAsia="宋体" w:hAnsi="ˎ̥" w:cs="宋体"/>
          <w:color w:val="000000"/>
          <w:kern w:val="0"/>
          <w:sz w:val="18"/>
          <w:szCs w:val="21"/>
        </w:rPr>
        <w:t>4</w:t>
      </w:r>
      <w:r w:rsidR="001E2EAF" w:rsidRPr="005A41CA">
        <w:rPr>
          <w:rFonts w:ascii="ˎ̥" w:eastAsia="宋体" w:hAnsi="ˎ̥" w:cs="宋体"/>
          <w:color w:val="000000"/>
          <w:kern w:val="0"/>
          <w:sz w:val="18"/>
          <w:szCs w:val="21"/>
        </w:rPr>
        <w:t>张一寸近期免冠白底彩色照片和同底电子版照片；</w:t>
      </w:r>
    </w:p>
    <w:p w:rsidR="00F01C03" w:rsidRPr="005A41CA" w:rsidRDefault="00A60157" w:rsidP="00F01C03">
      <w:pPr>
        <w:widowControl/>
        <w:spacing w:before="30" w:after="30" w:line="375" w:lineRule="atLeast"/>
        <w:ind w:left="30" w:right="30"/>
        <w:jc w:val="left"/>
        <w:rPr>
          <w:rFonts w:ascii="ˎ̥" w:eastAsia="宋体" w:hAnsi="ˎ̥" w:cs="宋体" w:hint="eastAsia"/>
          <w:color w:val="000000"/>
          <w:kern w:val="0"/>
          <w:sz w:val="18"/>
          <w:szCs w:val="21"/>
        </w:rPr>
      </w:pPr>
      <w:r>
        <w:rPr>
          <w:rFonts w:ascii="ˎ̥" w:eastAsia="宋体" w:hAnsi="ˎ̥" w:cs="宋体" w:hint="eastAsia"/>
          <w:color w:val="000000"/>
          <w:kern w:val="0"/>
          <w:sz w:val="18"/>
          <w:szCs w:val="21"/>
        </w:rPr>
        <w:t>5</w:t>
      </w:r>
      <w:r w:rsidR="00F01C03" w:rsidRPr="005A41CA">
        <w:rPr>
          <w:rFonts w:ascii="ˎ̥" w:eastAsia="宋体" w:hAnsi="ˎ̥" w:cs="宋体"/>
          <w:color w:val="000000"/>
          <w:kern w:val="0"/>
          <w:sz w:val="18"/>
          <w:szCs w:val="21"/>
        </w:rPr>
        <w:t>、</w:t>
      </w:r>
      <w:r w:rsidR="001E2EAF" w:rsidRPr="005A41CA">
        <w:rPr>
          <w:rFonts w:ascii="ˎ̥" w:eastAsia="宋体" w:hAnsi="ˎ̥" w:cs="宋体"/>
          <w:color w:val="000000"/>
          <w:kern w:val="0"/>
          <w:sz w:val="18"/>
          <w:szCs w:val="21"/>
        </w:rPr>
        <w:t>试侧重专业综合知识、学习能力、个人发展定位的考察。</w:t>
      </w:r>
    </w:p>
    <w:p w:rsidR="00F01C03" w:rsidRPr="007E7DCC" w:rsidRDefault="00F01C03" w:rsidP="00F01C03">
      <w:pPr>
        <w:widowControl/>
        <w:spacing w:before="30" w:after="30" w:line="375" w:lineRule="atLeast"/>
        <w:ind w:left="30" w:right="30"/>
        <w:jc w:val="left"/>
        <w:rPr>
          <w:rFonts w:ascii="ˎ̥" w:eastAsia="宋体" w:hAnsi="ˎ̥" w:cs="宋体" w:hint="eastAsia"/>
          <w:b/>
          <w:bCs/>
          <w:color w:val="000000"/>
          <w:kern w:val="0"/>
          <w:sz w:val="18"/>
          <w:szCs w:val="21"/>
        </w:rPr>
      </w:pPr>
    </w:p>
    <w:p w:rsidR="00F01C03" w:rsidRPr="005E21A4" w:rsidRDefault="00F01C03" w:rsidP="00F01C03">
      <w:pPr>
        <w:widowControl/>
        <w:spacing w:before="30" w:after="30" w:line="375" w:lineRule="atLeast"/>
        <w:ind w:left="30" w:right="30"/>
        <w:jc w:val="left"/>
        <w:rPr>
          <w:rFonts w:ascii="ˎ̥" w:eastAsia="宋体" w:hAnsi="ˎ̥" w:cs="宋体" w:hint="eastAsia"/>
          <w:b/>
          <w:bCs/>
          <w:color w:val="000000"/>
          <w:kern w:val="0"/>
          <w:szCs w:val="21"/>
        </w:rPr>
      </w:pPr>
      <w:r w:rsidRPr="005E21A4">
        <w:rPr>
          <w:rFonts w:ascii="ˎ̥" w:eastAsia="宋体" w:hAnsi="ˎ̥" w:cs="宋体"/>
          <w:b/>
          <w:bCs/>
          <w:color w:val="000000"/>
          <w:kern w:val="0"/>
          <w:szCs w:val="21"/>
        </w:rPr>
        <w:t>【</w:t>
      </w:r>
      <w:r>
        <w:rPr>
          <w:rFonts w:ascii="ˎ̥" w:eastAsia="宋体" w:hAnsi="ˎ̥" w:cs="宋体" w:hint="eastAsia"/>
          <w:b/>
          <w:bCs/>
          <w:color w:val="000000"/>
          <w:kern w:val="0"/>
          <w:szCs w:val="21"/>
        </w:rPr>
        <w:t>联系方式</w:t>
      </w:r>
      <w:r w:rsidRPr="005E21A4">
        <w:rPr>
          <w:rFonts w:ascii="ˎ̥" w:eastAsia="宋体" w:hAnsi="ˎ̥" w:cs="宋体"/>
          <w:b/>
          <w:bCs/>
          <w:color w:val="000000"/>
          <w:kern w:val="0"/>
          <w:szCs w:val="21"/>
        </w:rPr>
        <w:t>】</w:t>
      </w:r>
    </w:p>
    <w:p w:rsidR="00F01C03" w:rsidRPr="005A41CA" w:rsidRDefault="00F01C03" w:rsidP="00F01C03">
      <w:pPr>
        <w:widowControl/>
        <w:spacing w:before="30" w:after="30" w:line="375" w:lineRule="atLeast"/>
        <w:ind w:left="30" w:right="30"/>
        <w:jc w:val="left"/>
        <w:rPr>
          <w:rFonts w:ascii="ˎ̥" w:eastAsia="宋体" w:hAnsi="ˎ̥" w:cs="宋体" w:hint="eastAsia"/>
          <w:color w:val="000000"/>
          <w:kern w:val="0"/>
          <w:sz w:val="18"/>
          <w:szCs w:val="21"/>
        </w:rPr>
      </w:pPr>
      <w:r w:rsidRPr="005A41CA">
        <w:rPr>
          <w:rFonts w:ascii="ˎ̥" w:eastAsia="宋体" w:hAnsi="ˎ̥" w:cs="宋体"/>
          <w:color w:val="000000"/>
          <w:kern w:val="0"/>
          <w:sz w:val="18"/>
          <w:szCs w:val="21"/>
        </w:rPr>
        <w:t>报名地点：</w:t>
      </w:r>
      <w:r w:rsidR="00CD25BD">
        <w:rPr>
          <w:rFonts w:ascii="ˎ̥" w:eastAsia="宋体" w:hAnsi="ˎ̥" w:cs="宋体"/>
          <w:color w:val="000000"/>
          <w:kern w:val="0"/>
          <w:sz w:val="18"/>
          <w:szCs w:val="21"/>
        </w:rPr>
        <w:t>北京航空航天大学</w:t>
      </w:r>
      <w:r w:rsidRPr="005A41CA">
        <w:rPr>
          <w:rFonts w:ascii="ˎ̥" w:eastAsia="宋体" w:hAnsi="ˎ̥" w:cs="宋体"/>
          <w:color w:val="000000"/>
          <w:kern w:val="0"/>
          <w:sz w:val="18"/>
          <w:szCs w:val="21"/>
        </w:rPr>
        <w:t>世宁大厦</w:t>
      </w:r>
      <w:r w:rsidRPr="005A41CA">
        <w:rPr>
          <w:rFonts w:ascii="ˎ̥" w:eastAsia="宋体" w:hAnsi="ˎ̥" w:cs="宋体"/>
          <w:color w:val="000000"/>
          <w:kern w:val="0"/>
          <w:sz w:val="18"/>
          <w:szCs w:val="21"/>
        </w:rPr>
        <w:t>309</w:t>
      </w:r>
      <w:r w:rsidR="006052BF">
        <w:rPr>
          <w:rFonts w:ascii="ˎ̥" w:eastAsia="宋体" w:hAnsi="ˎ̥" w:cs="宋体" w:hint="eastAsia"/>
          <w:color w:val="000000"/>
          <w:kern w:val="0"/>
          <w:sz w:val="18"/>
          <w:szCs w:val="21"/>
        </w:rPr>
        <w:t>大数据硕士</w:t>
      </w:r>
      <w:r w:rsidR="002E04A4">
        <w:rPr>
          <w:rFonts w:ascii="ˎ̥" w:eastAsia="宋体" w:hAnsi="ˎ̥" w:cs="宋体" w:hint="eastAsia"/>
          <w:color w:val="000000"/>
          <w:kern w:val="0"/>
          <w:sz w:val="18"/>
          <w:szCs w:val="21"/>
        </w:rPr>
        <w:t>招生办公室</w:t>
      </w:r>
      <w:r w:rsidRPr="005A41CA">
        <w:rPr>
          <w:rFonts w:ascii="ˎ̥" w:eastAsia="宋体" w:hAnsi="ˎ̥" w:cs="宋体"/>
          <w:color w:val="000000"/>
          <w:kern w:val="0"/>
          <w:sz w:val="18"/>
          <w:szCs w:val="21"/>
        </w:rPr>
        <w:t>（学院路</w:t>
      </w:r>
      <w:r w:rsidRPr="005A41CA">
        <w:rPr>
          <w:rFonts w:ascii="ˎ̥" w:eastAsia="宋体" w:hAnsi="ˎ̥" w:cs="宋体"/>
          <w:color w:val="000000"/>
          <w:kern w:val="0"/>
          <w:sz w:val="18"/>
          <w:szCs w:val="21"/>
        </w:rPr>
        <w:t>35</w:t>
      </w:r>
      <w:r w:rsidRPr="005A41CA">
        <w:rPr>
          <w:rFonts w:ascii="ˎ̥" w:eastAsia="宋体" w:hAnsi="ˎ̥" w:cs="宋体"/>
          <w:color w:val="000000"/>
          <w:kern w:val="0"/>
          <w:sz w:val="18"/>
          <w:szCs w:val="21"/>
        </w:rPr>
        <w:t>号）</w:t>
      </w:r>
    </w:p>
    <w:p w:rsidR="00F01C03" w:rsidRPr="007B4AB9" w:rsidRDefault="00F01C03" w:rsidP="00F01C03">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咨询电话：</w:t>
      </w:r>
      <w:r w:rsidRPr="007B4AB9">
        <w:rPr>
          <w:rFonts w:ascii="ˎ̥" w:eastAsia="宋体" w:hAnsi="ˎ̥" w:cs="宋体"/>
          <w:kern w:val="0"/>
          <w:sz w:val="18"/>
          <w:szCs w:val="21"/>
        </w:rPr>
        <w:t>010-56997288</w:t>
      </w:r>
      <w:r w:rsidRPr="007B4AB9">
        <w:rPr>
          <w:rFonts w:ascii="ˎ̥" w:eastAsia="宋体" w:hAnsi="ˎ̥" w:cs="宋体"/>
          <w:kern w:val="0"/>
          <w:sz w:val="18"/>
          <w:szCs w:val="21"/>
        </w:rPr>
        <w:t>、</w:t>
      </w:r>
      <w:r w:rsidRPr="007B4AB9">
        <w:rPr>
          <w:rFonts w:ascii="ˎ̥" w:eastAsia="宋体" w:hAnsi="ˎ̥" w:cs="宋体"/>
          <w:kern w:val="0"/>
          <w:sz w:val="18"/>
          <w:szCs w:val="21"/>
        </w:rPr>
        <w:t>82332076</w:t>
      </w:r>
    </w:p>
    <w:p w:rsidR="008E2D83" w:rsidRPr="007B4AB9" w:rsidRDefault="00F01C03" w:rsidP="004E67B4">
      <w:pPr>
        <w:widowControl/>
        <w:spacing w:before="30" w:after="30" w:line="375" w:lineRule="atLeast"/>
        <w:ind w:left="30" w:right="30"/>
        <w:jc w:val="left"/>
        <w:rPr>
          <w:rFonts w:ascii="ˎ̥" w:eastAsia="宋体" w:hAnsi="ˎ̥" w:cs="宋体" w:hint="eastAsia"/>
          <w:kern w:val="0"/>
          <w:sz w:val="18"/>
          <w:szCs w:val="21"/>
        </w:rPr>
      </w:pPr>
      <w:r w:rsidRPr="007B4AB9">
        <w:rPr>
          <w:rFonts w:ascii="ˎ̥" w:eastAsia="宋体" w:hAnsi="ˎ̥" w:cs="宋体"/>
          <w:kern w:val="0"/>
          <w:sz w:val="18"/>
          <w:szCs w:val="21"/>
        </w:rPr>
        <w:t>邮箱：</w:t>
      </w:r>
      <w:r w:rsidR="008B3B46" w:rsidRPr="008B3B46">
        <w:rPr>
          <w:rFonts w:ascii="ˎ̥" w:eastAsia="宋体" w:hAnsi="ˎ̥" w:cs="宋体"/>
          <w:kern w:val="0"/>
          <w:sz w:val="18"/>
          <w:szCs w:val="21"/>
        </w:rPr>
        <w:t>bigdata@buaa.edu.cn</w:t>
      </w:r>
    </w:p>
    <w:sectPr w:rsidR="008E2D83" w:rsidRPr="007B4AB9" w:rsidSect="003025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324" w:rsidRDefault="00243324" w:rsidP="006A4427">
      <w:r>
        <w:separator/>
      </w:r>
    </w:p>
  </w:endnote>
  <w:endnote w:type="continuationSeparator" w:id="1">
    <w:p w:rsidR="00243324" w:rsidRDefault="00243324" w:rsidP="006A4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324" w:rsidRDefault="00243324" w:rsidP="006A4427">
      <w:r>
        <w:separator/>
      </w:r>
    </w:p>
  </w:footnote>
  <w:footnote w:type="continuationSeparator" w:id="1">
    <w:p w:rsidR="00243324" w:rsidRDefault="00243324" w:rsidP="006A44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493"/>
    <w:multiLevelType w:val="hybridMultilevel"/>
    <w:tmpl w:val="072EE5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1A3"/>
    <w:rsid w:val="00022536"/>
    <w:rsid w:val="00050EFC"/>
    <w:rsid w:val="00070584"/>
    <w:rsid w:val="00082055"/>
    <w:rsid w:val="000C294B"/>
    <w:rsid w:val="000C5DFA"/>
    <w:rsid w:val="000F4931"/>
    <w:rsid w:val="00112572"/>
    <w:rsid w:val="00127B67"/>
    <w:rsid w:val="0013750C"/>
    <w:rsid w:val="0016132B"/>
    <w:rsid w:val="001A474C"/>
    <w:rsid w:val="001A6820"/>
    <w:rsid w:val="001B2448"/>
    <w:rsid w:val="001E2EAF"/>
    <w:rsid w:val="00243324"/>
    <w:rsid w:val="00275A67"/>
    <w:rsid w:val="002B5E28"/>
    <w:rsid w:val="002E04A4"/>
    <w:rsid w:val="00302599"/>
    <w:rsid w:val="00307471"/>
    <w:rsid w:val="00377709"/>
    <w:rsid w:val="00453FEC"/>
    <w:rsid w:val="00466C61"/>
    <w:rsid w:val="0047626E"/>
    <w:rsid w:val="004B045D"/>
    <w:rsid w:val="004B3499"/>
    <w:rsid w:val="004E67B4"/>
    <w:rsid w:val="005376C7"/>
    <w:rsid w:val="00583CCD"/>
    <w:rsid w:val="005E21A4"/>
    <w:rsid w:val="006052BF"/>
    <w:rsid w:val="006A4427"/>
    <w:rsid w:val="006C58BC"/>
    <w:rsid w:val="006E61E4"/>
    <w:rsid w:val="007070C2"/>
    <w:rsid w:val="00714AA5"/>
    <w:rsid w:val="00721216"/>
    <w:rsid w:val="00724771"/>
    <w:rsid w:val="00740C13"/>
    <w:rsid w:val="007703FF"/>
    <w:rsid w:val="007B4AB9"/>
    <w:rsid w:val="007D01E7"/>
    <w:rsid w:val="007E200E"/>
    <w:rsid w:val="007E7DCC"/>
    <w:rsid w:val="00806798"/>
    <w:rsid w:val="0082784C"/>
    <w:rsid w:val="008344CC"/>
    <w:rsid w:val="008A1D20"/>
    <w:rsid w:val="008A2BEC"/>
    <w:rsid w:val="008B3B46"/>
    <w:rsid w:val="008D4471"/>
    <w:rsid w:val="008E2D83"/>
    <w:rsid w:val="008E39E2"/>
    <w:rsid w:val="00966578"/>
    <w:rsid w:val="009A6431"/>
    <w:rsid w:val="009B3171"/>
    <w:rsid w:val="00A60157"/>
    <w:rsid w:val="00AF3A17"/>
    <w:rsid w:val="00B706A5"/>
    <w:rsid w:val="00B801A3"/>
    <w:rsid w:val="00BC31DD"/>
    <w:rsid w:val="00BC5CAB"/>
    <w:rsid w:val="00BD0E1B"/>
    <w:rsid w:val="00BD71BB"/>
    <w:rsid w:val="00C64144"/>
    <w:rsid w:val="00C75428"/>
    <w:rsid w:val="00CA5941"/>
    <w:rsid w:val="00CA7BEA"/>
    <w:rsid w:val="00CD25BD"/>
    <w:rsid w:val="00D34B22"/>
    <w:rsid w:val="00DF73AD"/>
    <w:rsid w:val="00E22B33"/>
    <w:rsid w:val="00E71EEF"/>
    <w:rsid w:val="00EA4D1C"/>
    <w:rsid w:val="00EE2075"/>
    <w:rsid w:val="00EE50BE"/>
    <w:rsid w:val="00F01C03"/>
    <w:rsid w:val="00F17B27"/>
    <w:rsid w:val="00F42D1C"/>
    <w:rsid w:val="00F83EBA"/>
    <w:rsid w:val="00FB2AB0"/>
    <w:rsid w:val="00FC7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BEC"/>
    <w:rPr>
      <w:sz w:val="18"/>
      <w:szCs w:val="18"/>
    </w:rPr>
  </w:style>
  <w:style w:type="character" w:customStyle="1" w:styleId="Char">
    <w:name w:val="批注框文本 Char"/>
    <w:basedOn w:val="a0"/>
    <w:link w:val="a3"/>
    <w:uiPriority w:val="99"/>
    <w:semiHidden/>
    <w:rsid w:val="008A2BEC"/>
    <w:rPr>
      <w:sz w:val="18"/>
      <w:szCs w:val="18"/>
    </w:rPr>
  </w:style>
  <w:style w:type="paragraph" w:styleId="a4">
    <w:name w:val="header"/>
    <w:basedOn w:val="a"/>
    <w:link w:val="Char0"/>
    <w:uiPriority w:val="99"/>
    <w:unhideWhenUsed/>
    <w:rsid w:val="006A44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A4427"/>
    <w:rPr>
      <w:sz w:val="18"/>
      <w:szCs w:val="18"/>
    </w:rPr>
  </w:style>
  <w:style w:type="paragraph" w:styleId="a5">
    <w:name w:val="footer"/>
    <w:basedOn w:val="a"/>
    <w:link w:val="Char1"/>
    <w:uiPriority w:val="99"/>
    <w:unhideWhenUsed/>
    <w:rsid w:val="006A4427"/>
    <w:pPr>
      <w:tabs>
        <w:tab w:val="center" w:pos="4153"/>
        <w:tab w:val="right" w:pos="8306"/>
      </w:tabs>
      <w:snapToGrid w:val="0"/>
      <w:jc w:val="left"/>
    </w:pPr>
    <w:rPr>
      <w:sz w:val="18"/>
      <w:szCs w:val="18"/>
    </w:rPr>
  </w:style>
  <w:style w:type="character" w:customStyle="1" w:styleId="Char1">
    <w:name w:val="页脚 Char"/>
    <w:basedOn w:val="a0"/>
    <w:link w:val="a5"/>
    <w:uiPriority w:val="99"/>
    <w:rsid w:val="006A4427"/>
    <w:rPr>
      <w:sz w:val="18"/>
      <w:szCs w:val="18"/>
    </w:rPr>
  </w:style>
</w:styles>
</file>

<file path=word/webSettings.xml><?xml version="1.0" encoding="utf-8"?>
<w:webSettings xmlns:r="http://schemas.openxmlformats.org/officeDocument/2006/relationships" xmlns:w="http://schemas.openxmlformats.org/wordprocessingml/2006/main">
  <w:divs>
    <w:div w:id="836309752">
      <w:bodyDiv w:val="1"/>
      <w:marLeft w:val="0"/>
      <w:marRight w:val="0"/>
      <w:marTop w:val="0"/>
      <w:marBottom w:val="0"/>
      <w:divBdr>
        <w:top w:val="none" w:sz="0" w:space="0" w:color="auto"/>
        <w:left w:val="none" w:sz="0" w:space="0" w:color="auto"/>
        <w:bottom w:val="none" w:sz="0" w:space="0" w:color="auto"/>
        <w:right w:val="none" w:sz="0" w:space="0" w:color="auto"/>
      </w:divBdr>
      <w:divsChild>
        <w:div w:id="2062709252">
          <w:marLeft w:val="0"/>
          <w:marRight w:val="0"/>
          <w:marTop w:val="0"/>
          <w:marBottom w:val="0"/>
          <w:divBdr>
            <w:top w:val="none" w:sz="0" w:space="0" w:color="auto"/>
            <w:left w:val="none" w:sz="0" w:space="0" w:color="auto"/>
            <w:bottom w:val="none" w:sz="0" w:space="0" w:color="auto"/>
            <w:right w:val="none" w:sz="0" w:space="0" w:color="auto"/>
          </w:divBdr>
          <w:divsChild>
            <w:div w:id="803079031">
              <w:marLeft w:val="0"/>
              <w:marRight w:val="0"/>
              <w:marTop w:val="0"/>
              <w:marBottom w:val="0"/>
              <w:divBdr>
                <w:top w:val="single" w:sz="6" w:space="0" w:color="CCCCCC"/>
                <w:left w:val="single" w:sz="6" w:space="0" w:color="CCCCCC"/>
                <w:bottom w:val="single" w:sz="6" w:space="0" w:color="CCCCCC"/>
                <w:right w:val="single" w:sz="6" w:space="0" w:color="CCCCCC"/>
              </w:divBdr>
              <w:divsChild>
                <w:div w:id="145319124">
                  <w:marLeft w:val="0"/>
                  <w:marRight w:val="0"/>
                  <w:marTop w:val="0"/>
                  <w:marBottom w:val="0"/>
                  <w:divBdr>
                    <w:top w:val="none" w:sz="0" w:space="0" w:color="auto"/>
                    <w:left w:val="none" w:sz="0" w:space="0" w:color="auto"/>
                    <w:bottom w:val="none" w:sz="0" w:space="0" w:color="auto"/>
                    <w:right w:val="none" w:sz="0" w:space="0" w:color="auto"/>
                  </w:divBdr>
                  <w:divsChild>
                    <w:div w:id="17597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DB83-EA97-458E-99A9-89C36E81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张秀娟</cp:lastModifiedBy>
  <cp:revision>68</cp:revision>
  <dcterms:created xsi:type="dcterms:W3CDTF">2014-08-26T02:33:00Z</dcterms:created>
  <dcterms:modified xsi:type="dcterms:W3CDTF">2014-11-21T09:38:00Z</dcterms:modified>
</cp:coreProperties>
</file>