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OLE_LINK1"/>
      <w:bookmarkStart w:id="1" w:name="OLE_LINK2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2017级硕士研究生录取通知书</w:t>
      </w:r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邮寄通知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bookmarkStart w:id="2" w:name="OLE_LINK3"/>
      <w:r>
        <w:rPr>
          <w:rFonts w:hint="eastAsia"/>
          <w:sz w:val="24"/>
          <w:szCs w:val="24"/>
          <w:lang w:val="en-US" w:eastAsia="zh-CN"/>
        </w:rPr>
        <w:t>2017级硕士研究生录检工作除个别仍待录检外已基本完成。通过录检的考生录取通知书今日按邮寄地址通过邮政挂号信（白色开窗信封）寄出或交学院，邮寄地址为网报时填写的或近期电话申请变更的通信地址。调档函和一卡通随通知书一同邮寄。请按以下地址区分进行查收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地址为呼和浩特市</w:t>
      </w:r>
      <w:bookmarkStart w:id="3" w:name="_GoBack"/>
      <w:bookmarkEnd w:id="3"/>
      <w:r>
        <w:rPr>
          <w:rFonts w:hint="eastAsia"/>
          <w:sz w:val="24"/>
          <w:szCs w:val="24"/>
          <w:lang w:val="en-US" w:eastAsia="zh-CN"/>
        </w:rPr>
        <w:t>市区及近郊的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请到所在学院教务办领取。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地址为呼和浩特市周边区县、省内以及省外的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挂号信寄出，请注意查收。邮政局办理完业务并返回订单号需几日时间。研招办收到订单号后将在研究生院网站和微信发布，请耐心等待，敬请关注通知。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待录检名单：张严之（经管院），陈萍（外院），万斯（外院），邓轶喆（化院），王亚男（生环院），李秀成（电信院）。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另，博士研究生录检工作正在进行，录取通知书发放时间请关注最新通知。博士研究生开学报到、档案、党组织关系、户口等与硕士研究生相同，请见《</w:t>
      </w:r>
      <w:r>
        <w:rPr>
          <w:rFonts w:hint="eastAsia"/>
          <w:sz w:val="24"/>
          <w:szCs w:val="24"/>
          <w:lang w:val="en-US" w:eastAsia="zh-CN"/>
        </w:rPr>
        <w:fldChar w:fldCharType="begin"/>
      </w:r>
      <w:r>
        <w:rPr>
          <w:rFonts w:hint="eastAsia"/>
          <w:sz w:val="24"/>
          <w:szCs w:val="24"/>
          <w:lang w:val="en-US" w:eastAsia="zh-CN"/>
        </w:rPr>
        <w:instrText xml:space="preserve"> HYPERLINK "http://gs.imu.edu.cn/info/1084/1844.htm" </w:instrText>
      </w:r>
      <w:r>
        <w:rPr>
          <w:rFonts w:hint="eastAsia"/>
          <w:sz w:val="24"/>
          <w:szCs w:val="24"/>
          <w:lang w:val="en-US" w:eastAsia="zh-CN"/>
        </w:rPr>
        <w:fldChar w:fldCharType="separate"/>
      </w:r>
      <w:r>
        <w:rPr>
          <w:rStyle w:val="3"/>
          <w:rFonts w:hint="eastAsia"/>
          <w:sz w:val="24"/>
          <w:szCs w:val="24"/>
          <w:lang w:val="en-US" w:eastAsia="zh-CN"/>
        </w:rPr>
        <w:t>内蒙古大学2017级研究生新生入学须知》</w:t>
      </w:r>
      <w:r>
        <w:rPr>
          <w:rFonts w:hint="eastAsia"/>
          <w:sz w:val="24"/>
          <w:szCs w:val="24"/>
          <w:lang w:val="en-US" w:eastAsia="zh-CN"/>
        </w:rPr>
        <w:fldChar w:fldCharType="end"/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0" w:leftChars="0" w:right="0" w:rightChars="0" w:firstLine="42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内蒙古大学研究生招生办公室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040" w:leftChars="0" w:right="0" w:rightChars="0" w:firstLine="42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2017年6月1</w:t>
      </w:r>
      <w:bookmarkEnd w:id="2"/>
      <w:r>
        <w:rPr>
          <w:rFonts w:hint="eastAsia"/>
          <w:sz w:val="24"/>
          <w:szCs w:val="24"/>
          <w:lang w:val="en-US" w:eastAsia="zh-CN"/>
        </w:rPr>
        <w:t>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華康瘦金體(P)">
    <w:panose1 w:val="0201060100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華康瘦金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3A719"/>
    <w:multiLevelType w:val="singleLevel"/>
    <w:tmpl w:val="5763A719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34C8F"/>
    <w:rsid w:val="0078238C"/>
    <w:rsid w:val="016D305E"/>
    <w:rsid w:val="01D31A7A"/>
    <w:rsid w:val="0415170E"/>
    <w:rsid w:val="09070D95"/>
    <w:rsid w:val="096356EA"/>
    <w:rsid w:val="0A594FFB"/>
    <w:rsid w:val="0B1B3B94"/>
    <w:rsid w:val="0B536313"/>
    <w:rsid w:val="0BB65D86"/>
    <w:rsid w:val="0CB81EAC"/>
    <w:rsid w:val="106511B9"/>
    <w:rsid w:val="10916012"/>
    <w:rsid w:val="117D4A38"/>
    <w:rsid w:val="140271E3"/>
    <w:rsid w:val="172D16B6"/>
    <w:rsid w:val="17846620"/>
    <w:rsid w:val="275762E9"/>
    <w:rsid w:val="2AD10E32"/>
    <w:rsid w:val="2FE21219"/>
    <w:rsid w:val="336F35F0"/>
    <w:rsid w:val="369E07B2"/>
    <w:rsid w:val="39AB7DCA"/>
    <w:rsid w:val="40A85FE6"/>
    <w:rsid w:val="43E74D13"/>
    <w:rsid w:val="45F51F79"/>
    <w:rsid w:val="45FE77A2"/>
    <w:rsid w:val="46B70886"/>
    <w:rsid w:val="4A2F6928"/>
    <w:rsid w:val="4AAC3028"/>
    <w:rsid w:val="4C832566"/>
    <w:rsid w:val="4E0825AC"/>
    <w:rsid w:val="52C16F48"/>
    <w:rsid w:val="55064D6E"/>
    <w:rsid w:val="58573B20"/>
    <w:rsid w:val="5968763F"/>
    <w:rsid w:val="5981094C"/>
    <w:rsid w:val="59D06376"/>
    <w:rsid w:val="59D27F81"/>
    <w:rsid w:val="5BA37736"/>
    <w:rsid w:val="5F514D58"/>
    <w:rsid w:val="5F5715D2"/>
    <w:rsid w:val="64FA2B05"/>
    <w:rsid w:val="65984F92"/>
    <w:rsid w:val="6C874154"/>
    <w:rsid w:val="6D234C8F"/>
    <w:rsid w:val="71593CF5"/>
    <w:rsid w:val="75A8346A"/>
    <w:rsid w:val="78AD0269"/>
    <w:rsid w:val="7DEB28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2016-06-17T06:22:00Z</dcterms:created>
  <dc:creator>RUAN</dc:creator>
  <cp:lastModifiedBy>RUAN</cp:lastModifiedBy>
  <dcterms:modified xsi:type="dcterms:W3CDTF">2017-06-14T01:35:04Z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