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黑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黑体" w:eastAsia="楷体_GB2312"/>
          <w:sz w:val="28"/>
          <w:szCs w:val="28"/>
        </w:rPr>
        <w:t>附件二</w:t>
      </w:r>
    </w:p>
    <w:p>
      <w:pPr>
        <w:rPr>
          <w:rFonts w:hint="eastAsia" w:ascii="楷体_GB2312" w:hAnsi="黑体" w:eastAsia="楷体_GB2312"/>
          <w:sz w:val="28"/>
          <w:szCs w:val="28"/>
        </w:rPr>
      </w:pPr>
    </w:p>
    <w:p>
      <w:pPr>
        <w:rPr>
          <w:rFonts w:hint="eastAsia" w:ascii="楷体_GB2312" w:hAnsi="黑体" w:eastAsia="楷体_GB2312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天津大学材料科学与工程学院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201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9</w:t>
      </w:r>
      <w:r>
        <w:rPr>
          <w:rFonts w:hint="eastAsia" w:ascii="黑体" w:hAnsi="黑体" w:eastAsia="黑体"/>
          <w:b/>
          <w:sz w:val="52"/>
          <w:szCs w:val="52"/>
        </w:rPr>
        <w:t>年优秀大学生夏令营申请材料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姓    名: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本科学校: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本科院系: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本科专业: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申请系所:</w:t>
      </w:r>
    </w:p>
    <w:p>
      <w:pPr>
        <w:spacing w:line="720" w:lineRule="auto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研究方向:</w:t>
      </w:r>
    </w:p>
    <w:p>
      <w:pPr>
        <w:jc w:val="left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jc w:val="left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40"/>
          <w:szCs w:val="32"/>
        </w:rPr>
        <w:t>201</w:t>
      </w:r>
      <w:r>
        <w:rPr>
          <w:rFonts w:hint="eastAsia" w:ascii="黑体" w:hAnsi="黑体" w:eastAsia="黑体"/>
          <w:b/>
          <w:sz w:val="40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sz w:val="40"/>
          <w:szCs w:val="32"/>
          <w:lang w:eastAsia="zh-CN"/>
        </w:rPr>
        <w:t>年</w:t>
      </w:r>
      <w:r>
        <w:rPr>
          <w:rFonts w:hint="eastAsia" w:ascii="黑体" w:hAnsi="黑体" w:eastAsia="黑体"/>
          <w:b/>
          <w:sz w:val="40"/>
          <w:szCs w:val="32"/>
          <w:lang w:val="en-US" w:eastAsia="zh-CN"/>
        </w:rPr>
        <w:t>6月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0DDE"/>
    <w:rsid w:val="18704A58"/>
    <w:rsid w:val="1CFC43F7"/>
    <w:rsid w:val="76A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2018-05-24T03:30:16Z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