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hint="default"/>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i w:val="0"/>
          <w:caps w:val="0"/>
          <w:color w:val="666666"/>
          <w:spacing w:val="0"/>
          <w:kern w:val="0"/>
          <w:sz w:val="30"/>
          <w:szCs w:val="30"/>
          <w:bdr w:val="none" w:color="auto" w:sz="0" w:space="0"/>
          <w:shd w:val="clear" w:fill="FFFFFF"/>
          <w:lang w:val="en-US" w:eastAsia="zh-CN" w:bidi="ar"/>
        </w:rPr>
        <w:t>甘肃中医药大学2020年硕士研究生招生专业目录</w:t>
      </w:r>
      <w:r>
        <w:rPr>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t>单位代码：10735    邮政编码：730000    地址：甘肃省兰州市城关区定西东路35号</w:t>
      </w:r>
      <w:r>
        <w:rPr>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t>联系部门：甘肃中医药大学研究生院      电话：0931-8765337（专业具体事宜请咨询学科所在学院）</w:t>
      </w:r>
      <w:r>
        <w:rPr>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i w:val="0"/>
          <w:caps w:val="0"/>
          <w:color w:val="666666"/>
          <w:spacing w:val="0"/>
          <w:kern w:val="0"/>
          <w:sz w:val="21"/>
          <w:szCs w:val="21"/>
          <w:bdr w:val="none" w:color="auto" w:sz="0" w:space="0"/>
          <w:shd w:val="clear" w:fill="FFFFFF"/>
          <w:lang w:val="en-US" w:eastAsia="zh-CN" w:bidi="ar"/>
        </w:rPr>
        <w:t> </w:t>
      </w:r>
    </w:p>
    <w:tbl>
      <w:tblPr>
        <w:tblW w:w="14040" w:type="dxa"/>
        <w:jc w:val="center"/>
        <w:tblInd w:w="-41"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526"/>
        <w:gridCol w:w="1443"/>
        <w:gridCol w:w="2089"/>
        <w:gridCol w:w="1113"/>
        <w:gridCol w:w="1887"/>
        <w:gridCol w:w="822"/>
        <w:gridCol w:w="3254"/>
        <w:gridCol w:w="906"/>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56" w:hRule="atLeast"/>
          <w:jc w:val="center"/>
        </w:trPr>
        <w:tc>
          <w:tcPr>
            <w:tcW w:w="252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院系所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                                   </w:t>
            </w: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专业</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研究方向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学习方式</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Style w:val="5"/>
                <w:rFonts w:hint="eastAsia" w:ascii="微软雅黑" w:hAnsi="微软雅黑" w:eastAsia="微软雅黑" w:cs="微软雅黑"/>
                <w:kern w:val="0"/>
                <w:sz w:val="21"/>
                <w:szCs w:val="21"/>
                <w:bdr w:val="none" w:color="auto" w:sz="0" w:space="0"/>
                <w:lang w:val="en-US" w:eastAsia="zh-CN" w:bidi="ar"/>
              </w:rPr>
              <w:t> </w:t>
            </w:r>
            <w:r>
              <w:rPr>
                <w:rStyle w:val="5"/>
                <w:rFonts w:hint="eastAsia" w:ascii="微软雅黑" w:hAnsi="微软雅黑" w:eastAsia="微软雅黑" w:cs="微软雅黑"/>
                <w:kern w:val="0"/>
                <w:sz w:val="21"/>
                <w:szCs w:val="21"/>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指导教师          </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拟招生</w:t>
            </w:r>
            <w:r>
              <w:rPr>
                <w:rStyle w:val="5"/>
                <w:rFonts w:hint="eastAsia" w:ascii="微软雅黑" w:hAnsi="微软雅黑" w:eastAsia="微软雅黑" w:cs="微软雅黑"/>
                <w:kern w:val="0"/>
                <w:sz w:val="21"/>
                <w:szCs w:val="21"/>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人数</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            考试科目                </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1"/>
                <w:szCs w:val="21"/>
                <w:bdr w:val="none" w:color="auto" w:sz="0" w:space="0"/>
                <w:lang w:val="en-US" w:eastAsia="zh-CN" w:bidi="ar"/>
              </w:rPr>
              <w:t> </w:t>
            </w:r>
            <w:r>
              <w:rPr>
                <w:rFonts w:hint="eastAsia" w:ascii="微软雅黑" w:hAnsi="微软雅黑" w:eastAsia="微软雅黑" w:cs="微软雅黑"/>
                <w:kern w:val="0"/>
                <w:sz w:val="21"/>
                <w:szCs w:val="21"/>
                <w:bdr w:val="none" w:color="auto" w:sz="0" w:space="0"/>
                <w:lang w:val="en-US" w:eastAsia="zh-CN" w:bidi="ar"/>
              </w:rPr>
              <w:br w:type="textWrapping"/>
            </w:r>
            <w:r>
              <w:rPr>
                <w:rStyle w:val="5"/>
                <w:rFonts w:hint="eastAsia" w:ascii="微软雅黑" w:hAnsi="微软雅黑" w:eastAsia="微软雅黑" w:cs="微软雅黑"/>
                <w:kern w:val="0"/>
                <w:sz w:val="21"/>
                <w:szCs w:val="21"/>
                <w:bdr w:val="none" w:color="auto" w:sz="0" w:space="0"/>
                <w:lang w:val="en-US" w:eastAsia="zh-CN" w:bidi="ar"/>
              </w:rPr>
              <w:t>复试考试科目</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201基础医学院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0931-5161240    </w:t>
            </w: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100501</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中医基础理论</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01中医治则治法理论及其应用研究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朱向东</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Z10M1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中医基础理论</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02中医藏象理论及其应用研究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梁永林</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03《黄帝内经》文献与临床研究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田永衍，成映霞</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100503</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中医医史文献</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01历代著名医家脾胃学术思想与临床应用研究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段永强</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Z6M1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中医各家学说</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02敦煌医学文献与临床应用研究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李应存</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03汉简医药文献研究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袁仁智</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100504</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方剂学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01方剂药效及作用机理研究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张艳，王虎平</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Z7M1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方剂学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02方剂配伍规律及复方配伍的优化研究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安耀荣，窦建卫</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03方证的规范化及方剂临床应用研究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刘喜平，赵林华</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100505</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中医诊断学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01中医证候理论及应用研究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贾育新，吴玉泓，</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王凤仪，梁建庆</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Z7M1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中医诊断学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02中医四诊理论及应用研究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贾育新，王凤仪</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03中医病证结合及动物模型研究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吴玉泓，梁建庆</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04脾胃病中医证候研究、脾胃病中医药防治及治未病研究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万生芳，李荣科</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05诊法与辨证论治体系理论与临床应用研究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王小荣</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1005Z1</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中医老年病学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01老年心脑血管疾病及其并发症的中医药防治</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梁建庆</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Z2M1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02老年消化系统疾病及相关肿瘤疾病中医药防治</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段永强</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03老年呼吸系统疾病的中医药防治</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朱向东</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100600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中西医结合</w:t>
            </w: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01中医药对炎症免疫性疾病的防治及干细胞生物学性状的调控作用研究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刘永琦，颜春鲁，</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蔺兴遥，骆亚莉</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Z19M1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医学免疫学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02肿瘤生物学性状及中医药防治基础研究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刘永琦，苏海翔，</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明海霞，苏    韫，</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龙  凤，  周光明，</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汪永锋</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03细胞分子生物学在中医药基础研究中的应用</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谢小冬，顾    静，</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和建政</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105128</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临床病理学（不授博士学位）</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01肿瘤病理学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李长天，刘    斌，</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舍雅莉</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Z7M1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病理学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02心脑血管疾病病理学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李长天，张    敏</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03感染性疾病病理学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舍雅莉</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202中医临床学院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0931-5161145</w:t>
            </w: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100502</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中医临床基础</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01经方防治肺系疾病的研究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李金田</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Z5M1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伤寒论</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02经方防治消化系疾病、肿瘤及器官纤维化研究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赵鲲鹏</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100506</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中医内科学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01心脑血管病中医药防治研究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张志明</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Z4M1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02消化系统疾病中医药防治研究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舒劲</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100507</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中医外科学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01中医药治疗皮肤病的临床与实验研究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王思农，杜华</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中医外科学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02肛肠病临床应用与研究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高峰</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100508</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中医骨伤科学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01中医药治疗骨伤疾病的研究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李盛华，谢兴文，</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宋  敏，李  宁，</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张晓刚</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Z5M1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中医骨伤科学或外科学（骨科部分）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02手法治疗骨伤疾病的研究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同上</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03外用药及外固定器械治疗骨伤疾病的研究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同上</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100509</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中医妇科学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01妇科血瘀证的实验和临床研究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武权生</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中医妇科学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100510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中医儿科学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01小儿心肝系疾病防治研究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史正刚</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Z2M1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中医儿科学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02小儿脾胃疾病防治研究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史正刚</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03小儿肺系疾病防治研究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史正刚</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100511</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中医五官科学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01中医药治疗眼底病的临床与基础研究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罗向霞</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Z2M1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中医眼科学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02中医药治疗耳鼻喉病的临床与基础研究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白丽君</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中医耳鼻喉科学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03中医药防治眼病的基础与临床研究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张花治</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中医眼科学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100513</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民族医学（含：藏医学、蒙医学等）</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01藏医学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拉毛加，桑   老，</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本  考</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①101思想政治理论②240梵文③704藏医综合④--无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藏医药基础</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105701</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中医内科学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01糖尿病及其并发症中医药防治研究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金智生，张定华，</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王志刚，马小军</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Z31M5</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02肾小球疾病中医药防治研究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马鸿斌，靳锋</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03消化系统疾病中医药防治研究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汪龙德，舒  劲，</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李生财，卢雨蓓，</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杨  春，安德明</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04心脑血管病中医药防治研究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金  华，邴雅珺，</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曹宝国</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05中医内科急症学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张志明</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06血液病的中医药防治</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夏小军，申小惠</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07风湿病的中医药防治研究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田雪梅，王海东</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105702</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中医外科学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01中医药治疗皮肤病的临床与实验研究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王思农，赵党生，</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李廷保，杜  华</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Z15M1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中医外科学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02肛肠病临床应用与研究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张小元，左进，</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李淑霞</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446"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105703</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中医骨伤科学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01中医药治疗骨伤疾病的研究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宋    敏，李盛华，</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张晓刚，谢兴文，</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邓   强，刘保健，</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李兴勇，赵继荣，</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张    华，曹林忠，</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徐克武，戴    刚，</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樊成虎，关永林，</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吴建民，李    宁，</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张德宏，张文贤，</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王想福，鄢卫平，</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董    林，蒋宜伟，</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周明旺，何志军，</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宫玉锁，刑    涛，</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刘永明，柳    直，</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孔令俊，陈晓东，</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张卫红</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Z46M5</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中医骨伤科学或外科学（骨科部分）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2641"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02手法治疗骨伤疾病的研究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同上</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1816"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03外用药及外固定器械治疗骨伤疾病的研究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同上</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105704</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中医妇科学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01中医药对女性神经内分泌调控研究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张小花</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Z10M1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中医妇科学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02妇科血瘀证的实验和临床研究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武权生</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03中医药治疗女性生殖道感染</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杜敏</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105705</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中医儿科学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01小儿心肝系疾病防治研究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史正刚，吴丽萍</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Z8M1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中医儿科学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02小儿脾胃疾病防治研究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史正刚，吴丽萍</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03小儿肺系疾病防治研究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史正刚，吴丽萍</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105706</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中医五官科学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01眼病的中医药防治研究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颉瑞萍</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Z5</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中医眼科学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02中医药治疗眼底病的临床与基础研究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罗向霞</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03中医药防治眼病的基础和临床研究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张花治</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203针灸推拿学院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0931-5161183</w:t>
            </w: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100512</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针灸推拿学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01传统针刺手法的基础研究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杜小正，赵耀东，</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秦晓光，颉旺军</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Z4M1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针灸学或康复医学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02针灸调节效应的生物学机制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严兴科</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03针灸康复研究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严兴科，赵中亭</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105707</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针灸推拿学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01传统针刺手法的临床应用研究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杜小正，赵耀东，</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秦晓光</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Z42M5</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针灸学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02针灸技术规范与评价</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严兴科</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03针灸治疗疼痛性疾病临床研究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魏清琳</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04针灸对老年病的临床疗效评价</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王亚军</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05《甲乙经》等针灸典籍研究与应用</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雒成林</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06传统针刺手法和针具的理论研究及临床应用</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邱连利</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07脊柱相关疾病的推拿临床研究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师宁宁</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08针灸干预机制研究与临床疗效评价</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赵中亭</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09针灸康复研究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严兴科，毛忠南，</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赵中亭，颉旺军</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204中西医结合学院</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0931-5161197</w:t>
            </w: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100602</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中西医结合临床</w:t>
            </w: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01中西医结合防治心血管病研究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李应东，伊琳，</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刘  凯，寇炜</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中西医临床内科学或内科学(初试报考中医学术综合者考中西医临床内科学，初试报考西医学术综合者考内科学)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02中西医结合防治肾病研究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戴恩来</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03中西医结合防治肺系疾病研究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夏晓黎</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04中西医结合防治脑病研究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李妍怡，宋珏娴</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05中西医结合防治肿瘤</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刘永琦</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①101思想政治理论②201英语一③701中医学术综合④--无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105709</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中西医结合临床</w:t>
            </w: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01中西医结合防治心脑血管病研究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李应东，刘  凯，</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伊  琳，邱勇玉，</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卢玉俊，陆玉琴，</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吴  荣，杨建新，</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雍文兴，谢宇平，</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寇  炜</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Z50M5</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中西医临床内科学或内科学(初试报考中医综合者考中西医临床内科学，初试报考西医综合者考内科学)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02中西医结合防治肾病研究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戴恩来，薛国忠，</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许  筠，李建省，</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董永超</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03中西医结合防治肺系疾病研究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夏晓黎</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04中西医结合防治肿瘤</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裴正学，王小虎，</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高力英，刘永琦，</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燕忠生，杨维健</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05中西医结合防治内分泌疾病研究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康学东，芦少敏，</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罗晓红，王晓晖</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06中西医结合防治消化道疾病研究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田旭东，刘俊宏，</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陈嘉屿</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07中西医结合防治妇科疾病研究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赵粉琴，王新斌，</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王  芳</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08中西医结合防治神经内科疾病研究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李妍怡，刘  立，</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胡敏棣，杨瑞龙，  巩婷，宋珏娴，</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东红</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09中西医结合防治骨伤疾病研究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冯康虎，曾昭洋，</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安  福，雷鹏举</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10中西医结合防治风湿骨病研究</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王刚</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①101思想政治理论②201英语一③307临床医学综合能力（中医）④--无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205药学院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0931-5161169</w:t>
            </w: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100800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中药学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01中药资源评价、保护与可持续利用研究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晋  玲，杜  弢，</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王引权，谢晓蓉，</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崔治家，王惠珍，</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王  艳</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Z24M1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①101思想政治理论②201英语一③703中药综合④--无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中药资源学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02中药鉴定与品质评价研究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李成义，杨扶德，</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李  硕，张浩波，</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施小宁</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①101思想政治理论②201英语一③703中药综合④--无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中药鉴定学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03中药药理毒理与安全性评价研究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王志旺，马  骏，</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刘东玲，吴国泰， 张汝学，李茂星</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①101思想政治理论②201英语一③703中药综合④--无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药理学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04中药物质基础及质量控制研究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郭  玫，刘  雄，</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彭晓霞，王亚丽，</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赵  磊，邵  晶，邸多隆，王兰霞，</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张  建</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①101思想政治理论②201英语一③703中药综合④--无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中药分析</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05中药炮制与制药工艺研究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魏舒畅，景  明，</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李  芸，李越峰，</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葛  斌，汤  浩</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①101思想政治理论②201英语一③703中药综合④--无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中药药剂学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06中药及复方临床应用研究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邓  毅，韩  涛</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①101思想政治理论②201英语一③703中药综合④--无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中药学或方剂学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105600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中药学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01中药资源评价、保护与可持续利用研究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晋  玲，杜  弢，谢晓蓉，崔治家，</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王  艳</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Z34M1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①101思想政治理论②201英语一③350中药专业基础综合④--无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中药资源学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02中药鉴定与品质评价研究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李成义，杨扶德，</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李  硕</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①101思想政治理论②201英语一③350中药专业基础综合④--无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中药鉴定学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03中药药理毒理与安全性评价研究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吴国泰，张汝学，</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李茂星</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①101思想政治理论②201英语一③350中药专业基础综合④--无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药理学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04中药物质基础及质量控制研究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刘  雄，彭晓霞，</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邵  晶，邸多隆，</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马慧萍，唐旭东，</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王兰霞，张  建</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①101思想政治理论②201英语一③350中药专业基础综合④--无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中药分析</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05中药炮制与制药工艺研究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魏舒畅，景  明，</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李喜香，葛  斌，</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马新换，张樱山</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①101思想政治理论②201英语一③350中药专业基础综合④--无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中药药剂学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06中药及复方临床应用研究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邓  毅，韩  涛</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①101思想政治理论②201英语一③350中药专业基础综合④--无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中药学或方剂学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206临床医学院      0931-5161212</w:t>
            </w: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100201</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内科学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01血液系疾病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白  海，孙延庆</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Z7M1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02消化系统疾病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马燕花</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03内分泌系统疾病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田利民</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100203</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老年医学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01老年医学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李海龙</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老年病学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100207</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影像医学与核医学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01影像医学与核医学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  琳，周  晟</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医学影像学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100208</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临床检验诊断学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01临床检验诊断学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陈  彻，王  晶，修明慧</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Z10M1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临床检验诊断学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100210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外科学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01普通外科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潘海邦</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外科学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02骨科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  华</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100214</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肿瘤学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01肿瘤内科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王秋兰，呼永华</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Z4M1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肿瘤学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100215</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康复医学与理疗学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01康复医学与理疗学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赵中亭</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康复医学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100217</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麻醉学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01麻醉学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薛建军，王春爱</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①101思想政治理论②201英语一③702西医学术综合④--无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麻醉学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105101</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内科学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01心血管系疾病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黄  晏，谢  萍，王  楠，温华知，  徐盛开，曹云山，</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陈永清</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Z25M1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内科学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02呼吸系疾病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刘  华</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03肾脏疾病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黄文辉，马志刚， 席春生</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04消化系疾病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于晓辉</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05血液系疾病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孙延庆，白  海， 张  茜</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06内分泌与代谢系疾病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刘  静，田利民， 权金星</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07风湿免疫疾病</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周淑红</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105102</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儿科学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01儿科学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刘东海，易  彬</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儿科学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105104</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神经病学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01神经病学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尤  红，张  毅，尹  榕，荔志云</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神经病学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105107</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影像医学与核医学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01影像医学与核医学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黄  刚，周祖邦， 柴文晓， 闫瑞玲，王艺璇</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Z13M1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医学影像学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105108</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临床检验诊断学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01临床检验诊断学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惠  玲，哈小琴， 魏莲花， 高晓玲</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Z4M1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临床检验诊断学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105109</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外科学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01普通外科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蔡  辉，杨  婧，杨晓军，陈  泉， 刘宏斌，韩晓鹏， 郭天康</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Z37M1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外科学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02骨科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钱耀文，刘  林， 骆文远，宋建民， 厉  孟，高秋明， 甄  平，李旭升， 李兴勇</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03胸外科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朱自江，苟云久， 董信春，孟  辉， 李庆新</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04神经外科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柴尔青，刘建雄</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05烧伤外科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周军利</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06泌尿外科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周逢海，郭利君， 董永超，常德辉， 杨旭凯，杨熊飞</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07重症医学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袁  媛</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105110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妇产科学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01妇产科学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孙晓彤，刘会玲， 王海琳，刘志杰， 苏志红，刘  青</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Z8M1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妇产科学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105111</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眼科学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01眼科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燕振国，刘  勤</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眼科学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105112</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耳鼻咽喉科学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01耳鼻咽喉科学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何  健，卫旭东</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耳鼻咽喉科学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105113</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肿瘤学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01肿瘤内科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张百红，李红玲</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Z6M1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肿瘤学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02肿瘤外科</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达明绪，马秀芬</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03放射肿瘤学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蔡宏懿</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105116</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麻醉学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01麻醉学</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阎文军</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Z2M1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麻醉学</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207公共卫生学院  0931-5161256</w:t>
            </w: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105300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公共卫生</w:t>
            </w: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01流行病与卫生统计学</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郑贵森，王新华， 吴建军，胡继宏， 魏兴民，樊景春， 刘玉琴，傅思武， 邵中军，龙  泳， 段招军，李丹地， 刘  娜，靳  淼，虞结梅</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Z22M1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公共卫生专业综合（环境卫生学、劳动卫生与职业医学、营养与食品卫生学）或卫生事业管理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①101思想政治理论②201英语一③353卫生综合④--无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02劳动卫生与环境卫生学</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王新华，殷晓春， 李  盛</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①101思想政治理论②201英语一③353卫生综合④--无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03社会医学与卫生事业管理</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杨敬宇，罗中华</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①101思想政治理论②201英语一③353卫生综合④--无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04营养与食品卫生学</w:t>
            </w:r>
          </w:p>
        </w:tc>
        <w:tc>
          <w:tcPr>
            <w:tcW w:w="111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郑贵森，刘峰林</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①101思想政治理论②201英语一③353卫生综合④--无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11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887"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①101思想政治理论②201英语一③306临床医学综合能力（西医）④--无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208护理学院        0931-5161233</w:t>
            </w: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1006Z1</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中西医结合护理学</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01老年病中西医结合护理与研究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  芳</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Z4M1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①101思想政治理论②201英语一③308护理综合④--无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内科护理学</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外科护理学</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护理学基础</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02中西医结合康复护理技术研究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许  瑞</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①101思想政治理论②201英语一③308护理综合④--无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03中西医结合护理教育的应用研究</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王艳波</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①101思想政治理论②201英语一③308护理综合④--无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105400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护理</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01内科护理</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徐  霞</w:t>
            </w:r>
          </w:p>
        </w:tc>
        <w:tc>
          <w:tcPr>
            <w:tcW w:w="822" w:type="dxa"/>
            <w:vMerge w:val="restart"/>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Z40M1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①101思想政治理论②201英语一③308护理综合④--无</w:t>
            </w:r>
          </w:p>
        </w:tc>
        <w:tc>
          <w:tcPr>
            <w:tcW w:w="906" w:type="dxa"/>
            <w:vMerge w:val="restart"/>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内科护理学</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外科护理学</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护理学基础</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02外科护理</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樊  落，唐  锐</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①101思想政治理论②201英语一③308护理综合④--无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03康复护理</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张丽平</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①101思想政治理论②201英语一③308护理综合④--无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jc w:val="center"/>
        </w:trPr>
        <w:tc>
          <w:tcPr>
            <w:tcW w:w="252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1443"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04妇儿护理</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李海鸿</w:t>
            </w:r>
          </w:p>
        </w:tc>
        <w:tc>
          <w:tcPr>
            <w:tcW w:w="822" w:type="dxa"/>
            <w:vMerge w:val="continue"/>
            <w:tcBorders>
              <w:top w:val="single" w:color="CCCCCC" w:sz="6" w:space="0"/>
              <w:left w:val="single" w:color="CCCCCC" w:sz="6" w:space="0"/>
              <w:bottom w:val="single" w:color="CCCCCC" w:sz="6" w:space="0"/>
              <w:right w:val="single" w:color="CCCCCC" w:sz="6" w:space="0"/>
            </w:tcBorders>
            <w:shd w:val="clear"/>
            <w:noWrap/>
            <w:vAlign w:val="center"/>
          </w:tcPr>
          <w:p>
            <w:pPr>
              <w:jc w:val="center"/>
              <w:rPr>
                <w:rFonts w:hint="eastAsia" w:ascii="微软雅黑" w:hAnsi="微软雅黑" w:eastAsia="微软雅黑" w:cs="微软雅黑"/>
                <w:sz w:val="24"/>
                <w:szCs w:val="24"/>
              </w:rPr>
            </w:pP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①101思想政治理论②201英语一③308护理综合④--无</w:t>
            </w:r>
          </w:p>
        </w:tc>
        <w:tc>
          <w:tcPr>
            <w:tcW w:w="906" w:type="dxa"/>
            <w:vMerge w:val="continue"/>
            <w:tcBorders>
              <w:top w:val="single" w:color="CCCCCC" w:sz="6" w:space="0"/>
              <w:left w:val="single" w:color="CCCCCC" w:sz="6" w:space="0"/>
              <w:bottom w:val="single" w:color="CCCCCC" w:sz="6" w:space="0"/>
              <w:right w:val="single" w:color="CCCCCC" w:sz="6" w:space="0"/>
            </w:tcBorders>
            <w:shd w:val="clear"/>
            <w:vAlign w:val="center"/>
          </w:tcPr>
          <w:p>
            <w:pPr>
              <w:jc w:val="center"/>
              <w:rPr>
                <w:rFonts w:hint="eastAsia" w:ascii="微软雅黑" w:hAnsi="微软雅黑" w:eastAsia="微软雅黑" w:cs="微软雅黑"/>
                <w:sz w:val="24"/>
                <w:szCs w:val="24"/>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252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209信息工程学院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0931-5161280</w:t>
            </w:r>
          </w:p>
        </w:tc>
        <w:tc>
          <w:tcPr>
            <w:tcW w:w="144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083100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生物医学工程</w:t>
            </w:r>
          </w:p>
        </w:tc>
        <w:tc>
          <w:tcPr>
            <w:tcW w:w="2089"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01生物医学工程</w:t>
            </w:r>
          </w:p>
        </w:tc>
        <w:tc>
          <w:tcPr>
            <w:tcW w:w="1113"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(1)全日制</w:t>
            </w:r>
          </w:p>
        </w:tc>
        <w:tc>
          <w:tcPr>
            <w:tcW w:w="1887"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李  燕，张  伟，李四海，杨建兰</w:t>
            </w:r>
          </w:p>
        </w:tc>
        <w:tc>
          <w:tcPr>
            <w:tcW w:w="822" w:type="dxa"/>
            <w:tcBorders>
              <w:top w:val="single" w:color="CCCCCC" w:sz="6" w:space="0"/>
              <w:left w:val="single" w:color="CCCCCC" w:sz="6" w:space="0"/>
              <w:bottom w:val="single" w:color="CCCCCC" w:sz="6" w:space="0"/>
              <w:right w:val="single" w:color="CCCCCC" w:sz="6" w:space="0"/>
            </w:tcBorders>
            <w:shd w:val="clear"/>
            <w:noWrap/>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Z3M1</w:t>
            </w:r>
          </w:p>
        </w:tc>
        <w:tc>
          <w:tcPr>
            <w:tcW w:w="3254"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①101思想政治理论②201英语一③301数学一④801计算机专业基础</w:t>
            </w:r>
          </w:p>
        </w:tc>
        <w:tc>
          <w:tcPr>
            <w:tcW w:w="906" w:type="dxa"/>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 </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数据挖掘</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rPr>
          <w:trHeight w:val="3256" w:hRule="atLeast"/>
          <w:jc w:val="center"/>
        </w:trPr>
        <w:tc>
          <w:tcPr>
            <w:tcW w:w="14040" w:type="dxa"/>
            <w:gridSpan w:val="8"/>
            <w:tcBorders>
              <w:top w:val="single" w:color="CCCCCC" w:sz="6" w:space="0"/>
              <w:left w:val="single" w:color="CCCCCC" w:sz="6" w:space="0"/>
              <w:bottom w:val="single" w:color="CCCCCC" w:sz="6" w:space="0"/>
              <w:right w:val="single" w:color="CCCCCC" w:sz="6" w:space="0"/>
            </w:tcBorders>
            <w:shd w:val="clear"/>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kern w:val="0"/>
                <w:sz w:val="24"/>
                <w:szCs w:val="24"/>
                <w:bdr w:val="none" w:color="auto" w:sz="0" w:space="0"/>
                <w:lang w:val="en-US" w:eastAsia="zh-CN" w:bidi="ar"/>
              </w:rPr>
              <w:t>说明：</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1. 本目录中拟招生人数为我校2019年拟计划招生规模，实际招生规模以国家下达招生计划为准。</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2. 拟招生人数中，Z指本专业（中药学指研究方向）拟定招生人数，M指本专业（中药学指研究方向）拟接收推免生人数（最终接收推免生人数以实际接收为准）。</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3. 701中医学术综合（中医基础理论40%、方剂学20%、中医内科学40%）、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702西医学术综合（生理学30%、生物化学20%、内科学（含诊断学）30%、外科学（总论）20%）、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703中药综合（中药学40%、中药化学40%、药用植物学20%）、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704藏医综合、353卫生综合（流行病学50%、卫生统计学50%）、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308护理综合（基础护理学约30%、内科护理学35%、外科护理学约35%）、</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350中药专业基础综合（中药学40%、中药化学40%、药用植物学20%）、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353卫生综合（流行病学50%，卫生统计学50%）、</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   801计算机专业基础（电子技术基础(数电/模电)、算法与程序设计、数据库原理各50分）及梵文为我校自命题试卷，参考相关专业高等教育最新本科统编教材。</w:t>
            </w:r>
            <w:r>
              <w:rPr>
                <w:rFonts w:hint="eastAsia" w:ascii="微软雅黑" w:hAnsi="微软雅黑" w:eastAsia="微软雅黑" w:cs="微软雅黑"/>
                <w:kern w:val="0"/>
                <w:sz w:val="24"/>
                <w:szCs w:val="24"/>
                <w:bdr w:val="none" w:color="auto" w:sz="0" w:space="0"/>
                <w:lang w:val="en-US" w:eastAsia="zh-CN" w:bidi="ar"/>
              </w:rPr>
              <w:br w:type="textWrapping"/>
            </w:r>
            <w:r>
              <w:rPr>
                <w:rFonts w:hint="eastAsia" w:ascii="微软雅黑" w:hAnsi="微软雅黑" w:eastAsia="微软雅黑" w:cs="微软雅黑"/>
                <w:kern w:val="0"/>
                <w:sz w:val="24"/>
                <w:szCs w:val="24"/>
                <w:bdr w:val="none" w:color="auto" w:sz="0" w:space="0"/>
                <w:lang w:val="en-US" w:eastAsia="zh-CN" w:bidi="ar"/>
              </w:rPr>
              <w:t>4. 我校实行研究生师生双向选择，考生在报名时须填报导师。</w:t>
            </w:r>
          </w:p>
        </w:tc>
      </w:tr>
    </w:tbl>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left"/>
        <w:textAlignment w:val="auto"/>
        <w:outlineLvl w:val="9"/>
        <w:rPr>
          <w:rFonts w:hint="default"/>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E50ACD"/>
    <w:rsid w:val="17AE225E"/>
    <w:rsid w:val="19C65854"/>
    <w:rsid w:val="350506DE"/>
    <w:rsid w:val="3ABA391D"/>
    <w:rsid w:val="450D5CB4"/>
    <w:rsid w:val="55CE15B6"/>
    <w:rsid w:val="599E506C"/>
    <w:rsid w:val="60414C1D"/>
    <w:rsid w:val="6EB8331F"/>
    <w:rsid w:val="72081FCC"/>
    <w:rsid w:val="721F66C3"/>
    <w:rsid w:val="74F369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sunshine</cp:lastModifiedBy>
  <cp:lastPrinted>2017-03-13T01:19:00Z</cp:lastPrinted>
  <dcterms:modified xsi:type="dcterms:W3CDTF">2019-09-18T09:39:26Z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