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1" w:rsidRDefault="009556A1">
      <w:pPr>
        <w:snapToGrid w:val="0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431-</w:t>
      </w:r>
      <w:r>
        <w:rPr>
          <w:rFonts w:ascii="黑体" w:eastAsia="黑体" w:hint="eastAsia"/>
          <w:sz w:val="32"/>
          <w:szCs w:val="32"/>
        </w:rPr>
        <w:t>金融学综合</w:t>
      </w:r>
    </w:p>
    <w:p w:rsidR="001E49F1" w:rsidRDefault="001E49F1">
      <w:pPr>
        <w:jc w:val="center"/>
        <w:rPr>
          <w:rFonts w:ascii="黑体" w:eastAsia="黑体" w:hAnsi="宋体"/>
          <w:szCs w:val="21"/>
        </w:rPr>
      </w:pPr>
    </w:p>
    <w:p w:rsidR="001E49F1" w:rsidRDefault="009556A1">
      <w:pPr>
        <w:snapToGrid w:val="0"/>
        <w:spacing w:line="40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一、考试性质</w:t>
      </w:r>
    </w:p>
    <w:p w:rsidR="001E49F1" w:rsidRDefault="009556A1">
      <w:pPr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《</w:t>
      </w:r>
      <w:r>
        <w:rPr>
          <w:rFonts w:ascii="宋体" w:hAnsi="宋体" w:hint="eastAsia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ascii="宋体" w:hAnsi="宋体" w:hint="eastAsia"/>
          <w:szCs w:val="21"/>
        </w:rPr>
        <w:t>综合</w:t>
      </w:r>
      <w:r>
        <w:rPr>
          <w:rFonts w:ascii="宋体" w:hAnsi="宋体"/>
          <w:szCs w:val="21"/>
        </w:rPr>
        <w:t>》是</w:t>
      </w:r>
      <w:r>
        <w:rPr>
          <w:rFonts w:ascii="宋体" w:hAnsi="宋体" w:hint="eastAsia"/>
          <w:szCs w:val="21"/>
        </w:rPr>
        <w:t>2020</w:t>
      </w:r>
      <w:r>
        <w:rPr>
          <w:rFonts w:ascii="宋体" w:hAnsi="宋体" w:hint="eastAsia"/>
          <w:szCs w:val="21"/>
        </w:rPr>
        <w:t>年金融</w:t>
      </w:r>
      <w:r>
        <w:rPr>
          <w:rFonts w:ascii="宋体" w:hAnsi="宋体"/>
          <w:szCs w:val="21"/>
        </w:rPr>
        <w:t>硕士</w:t>
      </w:r>
      <w:r>
        <w:rPr>
          <w:rFonts w:ascii="Calibri" w:hAnsi="Calibri"/>
          <w:color w:val="000000"/>
          <w:szCs w:val="21"/>
        </w:rPr>
        <w:t>（</w:t>
      </w:r>
      <w:r>
        <w:rPr>
          <w:rFonts w:ascii="Calibri" w:hAnsi="Calibri"/>
          <w:color w:val="000000"/>
          <w:szCs w:val="21"/>
        </w:rPr>
        <w:t>M</w:t>
      </w:r>
      <w:r>
        <w:rPr>
          <w:rFonts w:ascii="Calibri" w:hAnsi="Calibri" w:hint="eastAsia"/>
          <w:color w:val="000000"/>
          <w:szCs w:val="21"/>
        </w:rPr>
        <w:t>F</w:t>
      </w:r>
      <w:r>
        <w:rPr>
          <w:rFonts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专业学位研究生入学</w:t>
      </w:r>
      <w:r>
        <w:rPr>
          <w:rFonts w:ascii="宋体" w:hAnsi="宋体" w:hint="eastAsia"/>
          <w:szCs w:val="21"/>
        </w:rPr>
        <w:t>统一</w:t>
      </w:r>
      <w:r>
        <w:rPr>
          <w:rFonts w:ascii="宋体" w:hAnsi="宋体"/>
          <w:szCs w:val="21"/>
        </w:rPr>
        <w:t>考试的科目之一。《</w:t>
      </w:r>
      <w:r>
        <w:rPr>
          <w:rFonts w:ascii="宋体" w:hAnsi="宋体" w:hint="eastAsia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ascii="宋体" w:hAnsi="宋体" w:hint="eastAsia"/>
          <w:szCs w:val="21"/>
        </w:rPr>
        <w:t>综合</w:t>
      </w:r>
      <w:r>
        <w:rPr>
          <w:rFonts w:ascii="宋体" w:hAnsi="宋体"/>
          <w:szCs w:val="21"/>
        </w:rPr>
        <w:t>》考试</w:t>
      </w:r>
      <w:r>
        <w:rPr>
          <w:rFonts w:ascii="宋体" w:hAnsi="宋体" w:hint="eastAsia"/>
          <w:szCs w:val="21"/>
        </w:rPr>
        <w:t>要</w:t>
      </w:r>
      <w:r>
        <w:rPr>
          <w:rFonts w:ascii="宋体" w:hAnsi="宋体"/>
          <w:szCs w:val="21"/>
        </w:rPr>
        <w:t>力求反映</w:t>
      </w:r>
      <w:r>
        <w:rPr>
          <w:rFonts w:ascii="宋体" w:hAnsi="宋体" w:hint="eastAsia"/>
          <w:szCs w:val="21"/>
        </w:rPr>
        <w:t>金融</w:t>
      </w:r>
      <w:r>
        <w:rPr>
          <w:rFonts w:ascii="宋体" w:hAnsi="宋体"/>
          <w:szCs w:val="21"/>
        </w:rPr>
        <w:t>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</w:t>
      </w:r>
      <w:r>
        <w:rPr>
          <w:rFonts w:ascii="宋体" w:hAnsi="宋体" w:hint="eastAsia"/>
          <w:szCs w:val="21"/>
        </w:rPr>
        <w:t>金融</w:t>
      </w:r>
      <w:r>
        <w:rPr>
          <w:rFonts w:ascii="宋体" w:hAnsi="宋体"/>
          <w:szCs w:val="21"/>
        </w:rPr>
        <w:t>专业人才。</w:t>
      </w:r>
    </w:p>
    <w:p w:rsidR="001E49F1" w:rsidRDefault="001E49F1">
      <w:pPr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</w:p>
    <w:p w:rsidR="001E49F1" w:rsidRDefault="009556A1">
      <w:pPr>
        <w:snapToGrid w:val="0"/>
        <w:spacing w:line="40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二、考试要求</w:t>
      </w:r>
    </w:p>
    <w:p w:rsidR="001E49F1" w:rsidRDefault="009556A1">
      <w:pPr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测试考生对</w:t>
      </w:r>
      <w:r>
        <w:rPr>
          <w:rFonts w:ascii="宋体" w:hAnsi="宋体" w:hint="eastAsia"/>
          <w:szCs w:val="21"/>
        </w:rPr>
        <w:t>金融学</w:t>
      </w:r>
      <w:r>
        <w:rPr>
          <w:rFonts w:ascii="宋体" w:hAnsi="宋体"/>
          <w:szCs w:val="21"/>
        </w:rPr>
        <w:t>基本概念、基础</w:t>
      </w:r>
      <w:r>
        <w:rPr>
          <w:rFonts w:ascii="宋体" w:hAnsi="宋体" w:hint="eastAsia"/>
          <w:szCs w:val="21"/>
        </w:rPr>
        <w:t>理论</w:t>
      </w:r>
      <w:r>
        <w:rPr>
          <w:rFonts w:ascii="宋体" w:hAnsi="宋体"/>
          <w:szCs w:val="21"/>
        </w:rPr>
        <w:t>的</w:t>
      </w:r>
      <w:r>
        <w:rPr>
          <w:rFonts w:ascii="宋体" w:hAnsi="宋体" w:hint="eastAsia"/>
          <w:szCs w:val="21"/>
        </w:rPr>
        <w:t>掌握和运用能力</w:t>
      </w:r>
      <w:r>
        <w:rPr>
          <w:rFonts w:ascii="宋体" w:hAnsi="宋体"/>
          <w:szCs w:val="21"/>
        </w:rPr>
        <w:t>。</w:t>
      </w:r>
    </w:p>
    <w:p w:rsidR="001E49F1" w:rsidRDefault="001E49F1">
      <w:pPr>
        <w:snapToGrid w:val="0"/>
        <w:spacing w:line="400" w:lineRule="exact"/>
        <w:rPr>
          <w:rFonts w:ascii="宋体" w:hAnsi="宋体"/>
          <w:szCs w:val="21"/>
        </w:rPr>
      </w:pPr>
    </w:p>
    <w:p w:rsidR="001E49F1" w:rsidRDefault="009556A1">
      <w:pPr>
        <w:snapToGrid w:val="0"/>
        <w:spacing w:line="40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三、考试内容</w:t>
      </w:r>
    </w:p>
    <w:p w:rsidR="001E49F1" w:rsidRDefault="009556A1">
      <w:pPr>
        <w:autoSpaceDE w:val="0"/>
        <w:autoSpaceDN w:val="0"/>
        <w:adjustRightInd w:val="0"/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1.</w:t>
      </w:r>
      <w:r>
        <w:rPr>
          <w:rFonts w:ascii="宋体" w:hAnsi="宋体" w:hint="eastAsia"/>
          <w:szCs w:val="21"/>
        </w:rPr>
        <w:t>货币与货币制度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货币的职能；货币的本质；货币形式的演变；货币制度的构成和发展。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2.</w:t>
      </w:r>
      <w:r>
        <w:rPr>
          <w:rFonts w:ascii="Calibri" w:hAnsi="Calibri" w:hint="eastAsia"/>
          <w:color w:val="000000"/>
          <w:szCs w:val="21"/>
        </w:rPr>
        <w:t>国际货币体系与汇率制度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国际货币体系的含义；汇率制度的分类；汇率的决定和现实问题。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3.</w:t>
      </w:r>
      <w:r>
        <w:rPr>
          <w:rFonts w:ascii="Calibri" w:hAnsi="Calibri" w:hint="eastAsia"/>
          <w:color w:val="000000"/>
          <w:szCs w:val="21"/>
        </w:rPr>
        <w:t>信用、利息与信用形式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信用的含义和产生；利息的含义和实质；各种信用形式及其工具。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4.</w:t>
      </w:r>
      <w:r>
        <w:rPr>
          <w:rFonts w:ascii="Calibri" w:hAnsi="Calibri" w:hint="eastAsia"/>
          <w:color w:val="000000"/>
          <w:szCs w:val="21"/>
        </w:rPr>
        <w:t>存款货币银行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存款货币银行的产生和发展；商业银行的作用；分业经营与混业经营；存款保险制度的功能及存在问题。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5.</w:t>
      </w:r>
      <w:r>
        <w:rPr>
          <w:rFonts w:ascii="Calibri" w:hAnsi="Calibri" w:hint="eastAsia"/>
          <w:color w:val="000000"/>
          <w:szCs w:val="21"/>
        </w:rPr>
        <w:t>中央银行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中央银行的产生及类型；中央银行的职能；中央银行的独立性问题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6.</w:t>
      </w:r>
      <w:r>
        <w:rPr>
          <w:rFonts w:ascii="Calibri" w:hAnsi="Calibri" w:hint="eastAsia"/>
          <w:color w:val="000000"/>
          <w:szCs w:val="21"/>
        </w:rPr>
        <w:t>金融市场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金融市场的含义及其要素；金融资产（工具）的特征；金融市场的功能；金融市场的分类；货币市场含义、特点及其构成；衍生金融工具市场。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7.</w:t>
      </w:r>
      <w:r>
        <w:rPr>
          <w:rFonts w:ascii="Calibri" w:hAnsi="Calibri" w:hint="eastAsia"/>
          <w:color w:val="000000"/>
          <w:szCs w:val="21"/>
        </w:rPr>
        <w:t>资本市场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股票市场含义；初级市场和二级市场；普通股与优先股的异同；长期债券市场；资本市场含义、特点及其构成。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8.</w:t>
      </w:r>
      <w:r>
        <w:rPr>
          <w:rFonts w:ascii="Calibri" w:hAnsi="Calibri" w:hint="eastAsia"/>
          <w:color w:val="000000"/>
          <w:szCs w:val="21"/>
        </w:rPr>
        <w:t>利率的决定及作用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利率的种类；马克思的利率决定理论；凯恩斯理论的利率决定；影响利率的风险因素；利率的作用。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9.</w:t>
      </w:r>
      <w:r>
        <w:rPr>
          <w:rFonts w:ascii="Calibri" w:hAnsi="Calibri" w:hint="eastAsia"/>
          <w:color w:val="000000"/>
          <w:szCs w:val="21"/>
        </w:rPr>
        <w:t>货币需求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马克思关于流通中货币量的理论；费雪方程式与剑桥方程式；凯恩斯的货币需求理论；</w:t>
      </w:r>
      <w:r>
        <w:rPr>
          <w:rFonts w:ascii="Calibri" w:hAnsi="Calibri" w:hint="eastAsia"/>
          <w:color w:val="000000"/>
          <w:szCs w:val="21"/>
        </w:rPr>
        <w:lastRenderedPageBreak/>
        <w:t>货币需求理论的发展脉络。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10.</w:t>
      </w:r>
      <w:r>
        <w:rPr>
          <w:rFonts w:ascii="Calibri" w:hAnsi="Calibri" w:hint="eastAsia"/>
          <w:color w:val="000000"/>
          <w:szCs w:val="21"/>
        </w:rPr>
        <w:t>现代货币的创造机制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原始存款和派生存款的含义；存款货币的创造过程；扩展的存款货币创造模型和创造乘数；现金是怎样进入流通的；基础货币和货币乘数的含义；中央银行体制下的货币创造过程。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11.</w:t>
      </w:r>
      <w:r>
        <w:rPr>
          <w:rFonts w:ascii="Calibri" w:hAnsi="Calibri" w:hint="eastAsia"/>
          <w:color w:val="000000"/>
          <w:szCs w:val="21"/>
        </w:rPr>
        <w:t>货币供给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货币供给的含义；货币供给口径的划分；货币供给的间接调控与控制工具；居民持币行为对货币供给的影响；货币的内生性和外生性问题。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12.</w:t>
      </w:r>
      <w:r>
        <w:rPr>
          <w:rFonts w:ascii="Calibri" w:hAnsi="Calibri" w:hint="eastAsia"/>
          <w:color w:val="000000"/>
          <w:szCs w:val="21"/>
        </w:rPr>
        <w:t>开放经济的均衡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国际收支的含义；我国国际收支的状况；国际收支失衡的原因；国际收支失衡的调节。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13.</w:t>
      </w:r>
      <w:r>
        <w:rPr>
          <w:rFonts w:ascii="Calibri" w:hAnsi="Calibri" w:hint="eastAsia"/>
          <w:color w:val="000000"/>
          <w:szCs w:val="21"/>
        </w:rPr>
        <w:t>通货膨胀与通货紧缩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通货膨胀与通货紧缩的含义及社会经济效应；通货膨胀的成因；通货膨胀的治理；通货膨胀和通货</w:t>
      </w:r>
      <w:r>
        <w:rPr>
          <w:rFonts w:ascii="Calibri" w:hAnsi="Calibri" w:hint="eastAsia"/>
          <w:color w:val="000000"/>
          <w:szCs w:val="21"/>
        </w:rPr>
        <w:t>紧缩的联系实际分析。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14.</w:t>
      </w:r>
      <w:r>
        <w:rPr>
          <w:rFonts w:ascii="Calibri" w:hAnsi="Calibri" w:hint="eastAsia"/>
          <w:color w:val="000000"/>
          <w:szCs w:val="21"/>
        </w:rPr>
        <w:t>货币政策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货币政策的定义；货币政策的最终目标；货币政策的工具；货币政策的中介目标；货币政策效应；我国货币政策的现实分析。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15.</w:t>
      </w:r>
      <w:r>
        <w:rPr>
          <w:rFonts w:ascii="Calibri" w:hAnsi="Calibri" w:hint="eastAsia"/>
          <w:color w:val="000000"/>
          <w:szCs w:val="21"/>
        </w:rPr>
        <w:t>商业银行业务与管理</w:t>
      </w:r>
    </w:p>
    <w:p w:rsidR="001E49F1" w:rsidRDefault="009556A1">
      <w:pPr>
        <w:autoSpaceDE w:val="0"/>
        <w:autoSpaceDN w:val="0"/>
        <w:adjustRightInd w:val="0"/>
        <w:spacing w:line="400" w:lineRule="exact"/>
        <w:ind w:firstLineChars="200" w:firstLine="420"/>
        <w:rPr>
          <w:rFonts w:ascii="Calibri" w:hAnsi="Calibri"/>
          <w:color w:val="000000"/>
          <w:szCs w:val="21"/>
        </w:rPr>
      </w:pPr>
      <w:r>
        <w:rPr>
          <w:rFonts w:ascii="Calibri" w:hAnsi="Calibri" w:hint="eastAsia"/>
          <w:color w:val="000000"/>
          <w:szCs w:val="21"/>
        </w:rPr>
        <w:t>商业银行的负债业务；商业银行的资产业务；商业银行的中间业务；商业银行的经营原则；商业银行的性质。</w:t>
      </w:r>
      <w:r>
        <w:rPr>
          <w:rFonts w:ascii="Calibri" w:hAnsi="Calibri" w:hint="eastAsia"/>
          <w:color w:val="000000"/>
          <w:szCs w:val="21"/>
        </w:rPr>
        <w:t xml:space="preserve">  </w:t>
      </w:r>
    </w:p>
    <w:p w:rsidR="001E49F1" w:rsidRDefault="001E49F1">
      <w:pPr>
        <w:snapToGrid w:val="0"/>
        <w:spacing w:line="400" w:lineRule="exact"/>
        <w:rPr>
          <w:rFonts w:ascii="宋体" w:hAnsi="宋体"/>
          <w:szCs w:val="21"/>
        </w:rPr>
      </w:pPr>
    </w:p>
    <w:p w:rsidR="001E49F1" w:rsidRDefault="009556A1">
      <w:pPr>
        <w:snapToGrid w:val="0"/>
        <w:spacing w:line="400" w:lineRule="exac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（三）考试方式与分值</w:t>
      </w:r>
    </w:p>
    <w:p w:rsidR="001E49F1" w:rsidRDefault="009556A1">
      <w:pPr>
        <w:snapToGrid w:val="0"/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本科目满</w:t>
      </w:r>
      <w:r>
        <w:rPr>
          <w:rFonts w:ascii="Calibri" w:hAnsi="Calibri"/>
          <w:color w:val="000000"/>
          <w:szCs w:val="21"/>
        </w:rPr>
        <w:t>分</w:t>
      </w:r>
      <w:r>
        <w:rPr>
          <w:rFonts w:ascii="Calibri" w:hAnsi="Calibri"/>
          <w:color w:val="000000"/>
          <w:szCs w:val="21"/>
        </w:rPr>
        <w:t>1</w:t>
      </w:r>
      <w:r>
        <w:rPr>
          <w:rFonts w:ascii="Calibri" w:hAnsi="Calibri" w:hint="eastAsia"/>
          <w:color w:val="000000"/>
          <w:szCs w:val="21"/>
        </w:rPr>
        <w:t>5</w:t>
      </w:r>
      <w:r>
        <w:rPr>
          <w:rFonts w:ascii="Calibri" w:hAnsi="Calibri"/>
          <w:color w:val="000000"/>
          <w:szCs w:val="21"/>
        </w:rPr>
        <w:t>0</w:t>
      </w:r>
      <w:r>
        <w:rPr>
          <w:rFonts w:ascii="宋体" w:hAnsi="宋体"/>
          <w:szCs w:val="21"/>
        </w:rPr>
        <w:t>分，由各培养单位自行命题，全国统一考试。</w:t>
      </w:r>
    </w:p>
    <w:p w:rsidR="001E49F1" w:rsidRDefault="001E49F1"/>
    <w:p w:rsidR="001E49F1" w:rsidRDefault="001E49F1"/>
    <w:sectPr w:rsidR="001E49F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A1" w:rsidRDefault="009556A1">
      <w:r>
        <w:separator/>
      </w:r>
    </w:p>
  </w:endnote>
  <w:endnote w:type="continuationSeparator" w:id="0">
    <w:p w:rsidR="009556A1" w:rsidRDefault="0095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F1" w:rsidRDefault="009556A1">
    <w:pPr>
      <w:pStyle w:val="a3"/>
      <w:framePr w:wrap="around" w:vAnchor="text" w:hAnchor="margin" w:xAlign="center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E49F1" w:rsidRDefault="001E49F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F1" w:rsidRDefault="009556A1">
    <w:pPr>
      <w:pStyle w:val="a3"/>
      <w:framePr w:wrap="around" w:vAnchor="text" w:hAnchor="margin" w:xAlign="center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5E1ED2">
      <w:rPr>
        <w:rStyle w:val="a4"/>
        <w:noProof/>
      </w:rPr>
      <w:t>2</w:t>
    </w:r>
    <w:r>
      <w:fldChar w:fldCharType="end"/>
    </w:r>
  </w:p>
  <w:p w:rsidR="001E49F1" w:rsidRDefault="001E49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A1" w:rsidRDefault="009556A1">
      <w:r>
        <w:separator/>
      </w:r>
    </w:p>
  </w:footnote>
  <w:footnote w:type="continuationSeparator" w:id="0">
    <w:p w:rsidR="009556A1" w:rsidRDefault="00955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1A3BF9"/>
    <w:rsid w:val="001E49F1"/>
    <w:rsid w:val="002F58B1"/>
    <w:rsid w:val="005E1ED2"/>
    <w:rsid w:val="009556A1"/>
    <w:rsid w:val="26B5710B"/>
    <w:rsid w:val="3D093E3F"/>
    <w:rsid w:val="4C882E47"/>
    <w:rsid w:val="514519F0"/>
    <w:rsid w:val="641A3BF9"/>
    <w:rsid w:val="6FA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F0E3A3-D375-4E6B-B2C1-A4852B09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>Lenovo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2019-10-14T08:20:00Z</dcterms:created>
  <dcterms:modified xsi:type="dcterms:W3CDTF">2019-10-14T08:20:00Z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